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F5" w:rsidRDefault="00A40220">
      <w:pPr>
        <w:pStyle w:val="Standard"/>
        <w:jc w:val="right"/>
        <w:rPr>
          <w:rFonts w:ascii="Marianne" w:hAnsi="Marianne"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ascii="Marianne" w:hAnsi="Marianne"/>
          <w:b/>
          <w:bCs/>
          <w:noProof/>
          <w:sz w:val="28"/>
          <w:szCs w:val="28"/>
          <w:lang w:eastAsia="fr-FR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453239</wp:posOffset>
            </wp:positionV>
            <wp:extent cx="1303200" cy="1397160"/>
            <wp:effectExtent l="0" t="0" r="0" b="0"/>
            <wp:wrapNone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Move="1" noResize="1"/>
                    </pic:cNvPicPr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200" cy="139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75F5" w:rsidRDefault="00A40220">
      <w:pPr>
        <w:pStyle w:val="Standard"/>
        <w:jc w:val="right"/>
        <w:rPr>
          <w:rFonts w:ascii="Marianne" w:hAnsi="Marianne" w:hint="eastAsia"/>
          <w:b/>
          <w:bCs/>
        </w:rPr>
      </w:pPr>
      <w:r>
        <w:rPr>
          <w:rFonts w:ascii="Marianne" w:hAnsi="Marianne"/>
          <w:b/>
          <w:bCs/>
        </w:rPr>
        <w:t>Secrétariat général</w:t>
      </w:r>
    </w:p>
    <w:p w:rsidR="00D175F5" w:rsidRDefault="00D175F5">
      <w:pPr>
        <w:pStyle w:val="Standard"/>
        <w:rPr>
          <w:rFonts w:ascii="Marianne" w:hAnsi="Marianne" w:hint="eastAsia"/>
        </w:rPr>
      </w:pPr>
    </w:p>
    <w:p w:rsidR="00D175F5" w:rsidRDefault="00D175F5">
      <w:pPr>
        <w:rPr>
          <w:rFonts w:ascii="Arial" w:hAnsi="Arial"/>
        </w:rPr>
      </w:pPr>
    </w:p>
    <w:p w:rsidR="00D175F5" w:rsidRDefault="00D175F5">
      <w:pPr>
        <w:rPr>
          <w:rFonts w:ascii="Arial" w:hAnsi="Arial"/>
        </w:rPr>
      </w:pPr>
    </w:p>
    <w:p w:rsidR="00D175F5" w:rsidRDefault="00D175F5">
      <w:pPr>
        <w:rPr>
          <w:rFonts w:ascii="Arial" w:hAnsi="Arial"/>
        </w:rPr>
      </w:pPr>
    </w:p>
    <w:p w:rsidR="00D175F5" w:rsidRDefault="00A40220">
      <w:pPr>
        <w:rPr>
          <w:rFonts w:ascii="Marianne" w:hAnsi="Marianne" w:hint="eastAsia"/>
          <w:b/>
          <w:bCs/>
        </w:rPr>
      </w:pPr>
      <w:r>
        <w:rPr>
          <w:rFonts w:ascii="Marianne" w:hAnsi="Marianne"/>
          <w:b/>
          <w:bCs/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453239</wp:posOffset>
            </wp:positionV>
            <wp:extent cx="1303200" cy="1397160"/>
            <wp:effectExtent l="0" t="0" r="0" b="0"/>
            <wp:wrapNone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200" cy="139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175F5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5F5" w:rsidRDefault="00A40220">
            <w:pPr>
              <w:pStyle w:val="TableContents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Direction de la Coordination Interministérielle et de l’Appui Territorial</w:t>
            </w:r>
            <w:r>
              <w:rPr>
                <w:rFonts w:ascii="Marianne" w:hAnsi="Marianne"/>
                <w:sz w:val="20"/>
                <w:szCs w:val="20"/>
              </w:rPr>
              <w:br/>
            </w:r>
            <w:r>
              <w:rPr>
                <w:rFonts w:ascii="Marianne" w:hAnsi="Marianne"/>
                <w:sz w:val="20"/>
                <w:szCs w:val="20"/>
              </w:rPr>
              <w:t>Bureau de l’Environnement et de l’Utilité Publique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5F5" w:rsidRDefault="00D175F5">
            <w:pPr>
              <w:ind w:left="680"/>
              <w:jc w:val="right"/>
              <w:rPr>
                <w:rFonts w:ascii="Arial" w:hAnsi="Arial"/>
              </w:rPr>
            </w:pPr>
          </w:p>
          <w:p w:rsidR="00D175F5" w:rsidRDefault="00D175F5">
            <w:pPr>
              <w:jc w:val="right"/>
              <w:rPr>
                <w:rFonts w:ascii="Arial" w:hAnsi="Arial"/>
              </w:rPr>
            </w:pPr>
          </w:p>
        </w:tc>
      </w:tr>
    </w:tbl>
    <w:p w:rsidR="00D175F5" w:rsidRDefault="00D175F5">
      <w:pPr>
        <w:rPr>
          <w:rFonts w:ascii="Arial" w:hAnsi="Arial"/>
        </w:rPr>
      </w:pPr>
    </w:p>
    <w:p w:rsidR="00D175F5" w:rsidRDefault="00D175F5">
      <w:pPr>
        <w:pStyle w:val="Standard"/>
        <w:jc w:val="center"/>
        <w:rPr>
          <w:rFonts w:ascii="Arial" w:hAnsi="Arial"/>
        </w:rPr>
      </w:pPr>
    </w:p>
    <w:p w:rsidR="00D175F5" w:rsidRDefault="00A40220">
      <w:pPr>
        <w:pStyle w:val="Standard"/>
        <w:jc w:val="center"/>
        <w:rPr>
          <w:rFonts w:ascii="Arial" w:hAnsi="Arial"/>
        </w:rPr>
      </w:pPr>
      <w:r>
        <w:rPr>
          <w:rStyle w:val="Titrecentral"/>
          <w:rFonts w:ascii="Marianne" w:hAnsi="Marianne"/>
        </w:rPr>
        <w:t>AVIS D’ENQUÊTE PUBLIQUE ET</w:t>
      </w:r>
      <w:r>
        <w:rPr>
          <w:rStyle w:val="Titrecentral"/>
          <w:rFonts w:ascii="Marianne" w:hAnsi="Marianne"/>
        </w:rPr>
        <w:t xml:space="preserve"> D’ENQUÊTE PARCELLAIRE</w:t>
      </w:r>
    </w:p>
    <w:p w:rsidR="00D175F5" w:rsidRDefault="00D175F5">
      <w:pPr>
        <w:pStyle w:val="Standard"/>
        <w:jc w:val="both"/>
        <w:rPr>
          <w:rFonts w:ascii="Marianne" w:hAnsi="Marianne" w:hint="eastAsia"/>
          <w:sz w:val="20"/>
          <w:szCs w:val="20"/>
        </w:rPr>
      </w:pPr>
    </w:p>
    <w:p w:rsidR="00D175F5" w:rsidRDefault="00A40220">
      <w:pPr>
        <w:pStyle w:val="Standard"/>
        <w:widowControl w:val="0"/>
        <w:tabs>
          <w:tab w:val="left" w:pos="1134"/>
          <w:tab w:val="center" w:pos="623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Marianne" w:hAnsi="Marianne"/>
          <w:sz w:val="20"/>
          <w:szCs w:val="20"/>
        </w:rPr>
        <w:t>Par arrêté préfectoral du préfet d’Ille-et-Vilaine, il sera procédé, sur la commune de Rennes, à la demande de Rennes Métropole et de son mandataire Trajectoires</w:t>
      </w:r>
      <w:r>
        <w:rPr>
          <w:rFonts w:ascii="Marianne" w:eastAsia="Times New Roman" w:hAnsi="Marianne" w:cs="Times New Roman"/>
          <w:color w:val="000000"/>
          <w:sz w:val="20"/>
          <w:szCs w:val="20"/>
          <w:shd w:val="clear" w:color="auto" w:fill="FFFFFF"/>
          <w:lang w:eastAsia="ko-KR" w:bidi="ar-SA"/>
        </w:rPr>
        <w:t>,</w:t>
      </w:r>
      <w:r>
        <w:rPr>
          <w:rFonts w:ascii="Marianne" w:eastAsia="Times New Roman" w:hAnsi="Marianne"/>
          <w:color w:val="000000"/>
          <w:sz w:val="20"/>
          <w:szCs w:val="20"/>
          <w:lang w:eastAsia="ko-KR" w:bidi="ar-SA"/>
        </w:rPr>
        <w:t xml:space="preserve"> </w:t>
      </w:r>
      <w:r>
        <w:rPr>
          <w:rFonts w:ascii="Marianne" w:eastAsia="Times New Roman" w:hAnsi="Marianne"/>
          <w:color w:val="111111"/>
          <w:sz w:val="20"/>
          <w:szCs w:val="20"/>
          <w:lang w:eastAsia="ko-KR" w:bidi="ar-SA"/>
        </w:rPr>
        <w:t xml:space="preserve">à </w:t>
      </w:r>
      <w:r>
        <w:rPr>
          <w:rFonts w:ascii="Marianne" w:hAnsi="Marianne"/>
          <w:color w:val="111111"/>
          <w:sz w:val="20"/>
          <w:szCs w:val="20"/>
        </w:rPr>
        <w:t>l’ouverture d’une enquête publi</w:t>
      </w:r>
      <w:r>
        <w:rPr>
          <w:rFonts w:ascii="Marianne" w:hAnsi="Marianne"/>
          <w:color w:val="111111"/>
          <w:sz w:val="20"/>
          <w:szCs w:val="20"/>
        </w:rPr>
        <w:t>que et d’une enquête parcellaire</w:t>
      </w:r>
      <w:r>
        <w:rPr>
          <w:rFonts w:ascii="Marianne" w:hAnsi="Marianne"/>
          <w:color w:val="111111"/>
          <w:sz w:val="20"/>
          <w:szCs w:val="20"/>
        </w:rPr>
        <w:t xml:space="preserve"> </w:t>
      </w:r>
      <w:r>
        <w:rPr>
          <w:rFonts w:ascii="Marianne" w:hAnsi="Marianne"/>
          <w:color w:val="111111"/>
          <w:sz w:val="20"/>
          <w:szCs w:val="20"/>
          <w:u w:val="single"/>
          <w:lang w:eastAsia="ko-KR"/>
        </w:rPr>
        <w:t>du lundi 10 juin 2024 à 9h00 au mercredi 10 juillet 2024 à 17h00,</w:t>
      </w:r>
      <w:r>
        <w:rPr>
          <w:rFonts w:ascii="Marianne" w:hAnsi="Marianne"/>
          <w:color w:val="111111"/>
          <w:sz w:val="20"/>
          <w:szCs w:val="20"/>
        </w:rPr>
        <w:t xml:space="preserve"> </w:t>
      </w:r>
      <w:r>
        <w:rPr>
          <w:rFonts w:ascii="Marianne" w:hAnsi="Marianne"/>
          <w:color w:val="111111"/>
          <w:sz w:val="20"/>
          <w:szCs w:val="20"/>
        </w:rPr>
        <w:t>en vue du projet d’augmentation de capacité de la ligne A du métro, sur la commune de Rennes.</w:t>
      </w:r>
    </w:p>
    <w:p w:rsidR="00D175F5" w:rsidRDefault="00D175F5">
      <w:pPr>
        <w:pStyle w:val="Standard"/>
        <w:widowControl w:val="0"/>
        <w:tabs>
          <w:tab w:val="left" w:pos="1134"/>
          <w:tab w:val="center" w:pos="6237"/>
        </w:tabs>
        <w:jc w:val="both"/>
        <w:rPr>
          <w:rFonts w:ascii="Marianne" w:hAnsi="Marianne" w:hint="eastAsia"/>
          <w:color w:val="111111"/>
          <w:sz w:val="20"/>
          <w:szCs w:val="20"/>
        </w:rPr>
      </w:pPr>
    </w:p>
    <w:p w:rsidR="00D175F5" w:rsidRDefault="00A40220">
      <w:pPr>
        <w:pStyle w:val="Standard"/>
        <w:widowControl w:val="0"/>
        <w:tabs>
          <w:tab w:val="left" w:pos="1134"/>
          <w:tab w:val="center" w:pos="623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Marianne" w:hAnsi="Marianne"/>
          <w:color w:val="111111"/>
          <w:sz w:val="20"/>
          <w:szCs w:val="20"/>
        </w:rPr>
        <w:t>Ce projet vise à augmenter</w:t>
      </w:r>
      <w:r>
        <w:rPr>
          <w:rFonts w:ascii="Marianne" w:hAnsi="Marianne"/>
          <w:color w:val="111111"/>
          <w:sz w:val="20"/>
          <w:szCs w:val="20"/>
        </w:rPr>
        <w:t xml:space="preserve"> la capacité de transport de la ligne notamment en réalisant des travaux d’infrastructure et de modification des automatismes, complétés par l’acquisition de rames supplémentaires.</w:t>
      </w:r>
    </w:p>
    <w:p w:rsidR="00D175F5" w:rsidRDefault="00D175F5">
      <w:pPr>
        <w:pStyle w:val="Standard"/>
        <w:widowControl w:val="0"/>
        <w:tabs>
          <w:tab w:val="left" w:pos="1134"/>
          <w:tab w:val="center" w:pos="6237"/>
        </w:tabs>
        <w:jc w:val="both"/>
        <w:rPr>
          <w:rFonts w:ascii="Marianne" w:hAnsi="Marianne" w:hint="eastAsia"/>
          <w:sz w:val="20"/>
          <w:szCs w:val="20"/>
          <w:lang w:eastAsia="ko-KR"/>
        </w:rPr>
      </w:pPr>
    </w:p>
    <w:p w:rsidR="00D175F5" w:rsidRDefault="00A40220">
      <w:pPr>
        <w:pStyle w:val="Standard"/>
        <w:widowControl w:val="0"/>
        <w:jc w:val="both"/>
        <w:rPr>
          <w:rFonts w:ascii="Marianne" w:hAnsi="Marianne" w:hint="eastAsia"/>
          <w:color w:val="000000"/>
          <w:sz w:val="20"/>
          <w:szCs w:val="20"/>
        </w:rPr>
      </w:pPr>
      <w:r>
        <w:rPr>
          <w:rFonts w:ascii="Marianne" w:hAnsi="Marianne"/>
          <w:color w:val="000000"/>
          <w:sz w:val="20"/>
          <w:szCs w:val="20"/>
        </w:rPr>
        <w:t xml:space="preserve">Les pièces du dossier seront mises à disposition du public, pendant toute </w:t>
      </w:r>
      <w:r>
        <w:rPr>
          <w:rFonts w:ascii="Marianne" w:hAnsi="Marianne"/>
          <w:color w:val="000000"/>
          <w:sz w:val="20"/>
          <w:szCs w:val="20"/>
        </w:rPr>
        <w:t>la durée de l’enquête :</w:t>
      </w:r>
    </w:p>
    <w:p w:rsidR="00D175F5" w:rsidRDefault="00A40220">
      <w:pPr>
        <w:pStyle w:val="Standard"/>
        <w:widowControl w:val="0"/>
        <w:numPr>
          <w:ilvl w:val="0"/>
          <w:numId w:val="1"/>
        </w:numPr>
        <w:spacing w:before="57" w:after="57"/>
        <w:jc w:val="both"/>
        <w:rPr>
          <w:rFonts w:ascii="Marianne" w:hAnsi="Marianne" w:hint="eastAsia"/>
          <w:color w:val="111111"/>
          <w:sz w:val="20"/>
          <w:szCs w:val="20"/>
        </w:rPr>
      </w:pPr>
      <w:r>
        <w:rPr>
          <w:rFonts w:ascii="Marianne" w:hAnsi="Marianne"/>
          <w:color w:val="111111"/>
          <w:sz w:val="20"/>
          <w:szCs w:val="20"/>
        </w:rPr>
        <w:t>au siège de l’enquête, à l’Hôtel de Rennes Métropole, 4 avenue Henri Fréville 35031 Rennes Cedex  (ouverture du lundi au vendredi de 9h00 à 12h00 et de 14h00 à 17h00) ;</w:t>
      </w:r>
    </w:p>
    <w:p w:rsidR="00D175F5" w:rsidRDefault="00A40220">
      <w:pPr>
        <w:pStyle w:val="Standard"/>
        <w:widowControl w:val="0"/>
        <w:numPr>
          <w:ilvl w:val="0"/>
          <w:numId w:val="1"/>
        </w:numPr>
        <w:spacing w:before="57" w:after="57"/>
        <w:jc w:val="both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color w:val="111111"/>
          <w:sz w:val="20"/>
          <w:szCs w:val="20"/>
        </w:rPr>
        <w:t xml:space="preserve">à la mairie de Rennes, </w:t>
      </w:r>
      <w:bookmarkStart w:id="1" w:name="contentAddressLabel"/>
      <w:bookmarkEnd w:id="1"/>
      <w:r>
        <w:rPr>
          <w:rFonts w:ascii="Marianne" w:hAnsi="Marianne"/>
          <w:sz w:val="20"/>
          <w:szCs w:val="20"/>
        </w:rPr>
        <w:t xml:space="preserve">Hôtel de Ville Place de la mairie 35000 </w:t>
      </w:r>
      <w:r>
        <w:rPr>
          <w:rFonts w:ascii="Marianne" w:hAnsi="Marianne"/>
          <w:sz w:val="20"/>
          <w:szCs w:val="20"/>
        </w:rPr>
        <w:t>Rennes (ouverture du lundi au vendredi de 8h30 à 16h30) ;</w:t>
      </w:r>
    </w:p>
    <w:p w:rsidR="00D175F5" w:rsidRDefault="00A40220">
      <w:pPr>
        <w:pStyle w:val="Standard"/>
        <w:widowControl w:val="0"/>
        <w:numPr>
          <w:ilvl w:val="0"/>
          <w:numId w:val="1"/>
        </w:numPr>
        <w:spacing w:before="57" w:after="57"/>
        <w:jc w:val="both"/>
      </w:pPr>
      <w:r>
        <w:rPr>
          <w:rFonts w:ascii="Marianne" w:hAnsi="Marianne"/>
          <w:color w:val="111111"/>
          <w:sz w:val="20"/>
          <w:szCs w:val="20"/>
        </w:rPr>
        <w:t>à la mairie de quartier Villejean – Beauregard – Saint-Martin, 43 cour John Fitzgerald Kennedy 35000 Rennes (ouverture le lundi, mardi, mercredi et vendredi de 9h00 à 12h00 et de 14h00 à 17h00 et le</w:t>
      </w:r>
      <w:r>
        <w:rPr>
          <w:rFonts w:ascii="Marianne" w:hAnsi="Marianne"/>
          <w:color w:val="111111"/>
          <w:sz w:val="20"/>
          <w:szCs w:val="20"/>
        </w:rPr>
        <w:t xml:space="preserve"> jeudi de 14h00 à 17h00) ;</w:t>
      </w:r>
    </w:p>
    <w:p w:rsidR="00D175F5" w:rsidRDefault="00A40220">
      <w:pPr>
        <w:pStyle w:val="Standard"/>
        <w:widowControl w:val="0"/>
        <w:numPr>
          <w:ilvl w:val="0"/>
          <w:numId w:val="1"/>
        </w:numPr>
        <w:spacing w:before="57" w:after="57"/>
      </w:pPr>
      <w:r>
        <w:rPr>
          <w:rFonts w:ascii="Marianne" w:hAnsi="Marianne"/>
          <w:color w:val="000000"/>
          <w:sz w:val="20"/>
          <w:szCs w:val="20"/>
        </w:rPr>
        <w:t xml:space="preserve">sur le site internet de la préfecture : </w:t>
      </w:r>
      <w:hyperlink r:id="rId8" w:history="1">
        <w:r>
          <w:rPr>
            <w:rStyle w:val="Internetlink"/>
            <w:rFonts w:ascii="Marianne" w:hAnsi="Marianne"/>
            <w:sz w:val="20"/>
            <w:szCs w:val="20"/>
          </w:rPr>
          <w:t>https://www.ille-et-vilaine.gouv.</w:t>
        </w:r>
        <w:r>
          <w:rPr>
            <w:rStyle w:val="Internetlink"/>
            <w:rFonts w:ascii="Marianne" w:hAnsi="Marianne"/>
            <w:sz w:val="20"/>
            <w:szCs w:val="20"/>
          </w:rPr>
          <w:t>fr/Publications/Publications-legales/Enquetes-publiques/Avis-d-enquetes-d-utilite-publique-Expropriations</w:t>
        </w:r>
      </w:hyperlink>
      <w:r>
        <w:rPr>
          <w:rStyle w:val="Internetlink"/>
          <w:rFonts w:ascii="Marianne" w:hAnsi="Marianne"/>
          <w:sz w:val="20"/>
          <w:szCs w:val="20"/>
          <w:u w:val="none"/>
        </w:rPr>
        <w:t> ;</w:t>
      </w:r>
    </w:p>
    <w:p w:rsidR="00D175F5" w:rsidRDefault="00A40220">
      <w:pPr>
        <w:pStyle w:val="Standard"/>
        <w:widowControl w:val="0"/>
        <w:numPr>
          <w:ilvl w:val="0"/>
          <w:numId w:val="1"/>
        </w:numPr>
        <w:tabs>
          <w:tab w:val="left" w:pos="1701"/>
          <w:tab w:val="center" w:pos="6237"/>
        </w:tabs>
        <w:spacing w:after="57"/>
        <w:jc w:val="both"/>
      </w:pPr>
      <w:r>
        <w:rPr>
          <w:rStyle w:val="Internetlink"/>
          <w:rFonts w:ascii="Marianne" w:hAnsi="Marianne"/>
          <w:color w:val="auto"/>
          <w:sz w:val="20"/>
          <w:szCs w:val="20"/>
          <w:u w:val="none"/>
          <w:shd w:val="clear" w:color="auto" w:fill="FFFFFF"/>
          <w:lang w:eastAsia="fr-FR"/>
        </w:rPr>
        <w:t>sur un poste informatique mis à la disposition du public dans le hall de la préfecture d’Ille-et-Vilaine, du lundi au vendredi de 9h00 à 16h00</w:t>
      </w:r>
      <w:r>
        <w:rPr>
          <w:rStyle w:val="Internetlink"/>
          <w:rFonts w:ascii="Marianne" w:hAnsi="Marianne"/>
          <w:color w:val="auto"/>
          <w:sz w:val="20"/>
          <w:szCs w:val="20"/>
          <w:u w:val="none"/>
          <w:shd w:val="clear" w:color="auto" w:fill="FFFFFF"/>
          <w:lang w:eastAsia="fr-FR"/>
        </w:rPr>
        <w:t xml:space="preserve"> </w:t>
      </w:r>
      <w:r>
        <w:rPr>
          <w:rStyle w:val="Internetlink"/>
          <w:rFonts w:ascii="Marianne" w:eastAsia="Times New Roman" w:hAnsi="Marianne" w:cs="Times New Roman"/>
          <w:color w:val="000000"/>
          <w:sz w:val="20"/>
          <w:szCs w:val="20"/>
          <w:u w:val="none"/>
          <w:shd w:val="clear" w:color="auto" w:fill="FFFFFF"/>
          <w:lang w:bidi="ar-SA"/>
        </w:rPr>
        <w:t>(sur rendez-vous au 02 21 86 24 79)</w:t>
      </w:r>
    </w:p>
    <w:p w:rsidR="00D175F5" w:rsidRDefault="00D175F5">
      <w:pPr>
        <w:pStyle w:val="Standard"/>
        <w:tabs>
          <w:tab w:val="left" w:pos="1701"/>
          <w:tab w:val="center" w:pos="6237"/>
        </w:tabs>
        <w:jc w:val="both"/>
        <w:rPr>
          <w:rFonts w:ascii="Marianne" w:hAnsi="Marianne" w:hint="eastAsia"/>
          <w:color w:val="000000"/>
          <w:sz w:val="20"/>
          <w:szCs w:val="20"/>
          <w:lang w:eastAsia="ko-KR"/>
        </w:rPr>
      </w:pPr>
    </w:p>
    <w:p w:rsidR="00D175F5" w:rsidRDefault="00A40220">
      <w:pPr>
        <w:pStyle w:val="Standard"/>
        <w:tabs>
          <w:tab w:val="left" w:pos="1701"/>
          <w:tab w:val="center" w:pos="6237"/>
        </w:tabs>
        <w:jc w:val="both"/>
        <w:rPr>
          <w:rFonts w:ascii="Marianne" w:hAnsi="Marianne" w:hint="eastAsia"/>
          <w:color w:val="000000"/>
          <w:sz w:val="20"/>
          <w:szCs w:val="20"/>
          <w:lang w:eastAsia="ko-KR"/>
        </w:rPr>
      </w:pPr>
      <w:r>
        <w:rPr>
          <w:rFonts w:ascii="Marianne" w:hAnsi="Marianne"/>
          <w:color w:val="000000"/>
          <w:sz w:val="20"/>
          <w:szCs w:val="20"/>
          <w:lang w:eastAsia="ko-KR"/>
        </w:rPr>
        <w:t>Des observations et propositions sur le projet peuvent être formulées :</w:t>
      </w:r>
    </w:p>
    <w:p w:rsidR="00D175F5" w:rsidRDefault="00A40220">
      <w:pPr>
        <w:pStyle w:val="Standard"/>
        <w:widowControl w:val="0"/>
        <w:numPr>
          <w:ilvl w:val="0"/>
          <w:numId w:val="2"/>
        </w:numPr>
        <w:spacing w:before="57" w:after="57"/>
        <w:jc w:val="both"/>
        <w:rPr>
          <w:rFonts w:ascii="Marianne" w:hAnsi="Marianne" w:hint="eastAsia"/>
        </w:rPr>
      </w:pPr>
      <w:r>
        <w:rPr>
          <w:rFonts w:ascii="Marianne" w:hAnsi="Marianne"/>
          <w:color w:val="111111"/>
          <w:sz w:val="20"/>
          <w:szCs w:val="20"/>
        </w:rPr>
        <w:t xml:space="preserve">au siège de l’enquête, à l’Hôtel de Rennes Métropole, </w:t>
      </w:r>
      <w:r>
        <w:rPr>
          <w:rFonts w:ascii="Marianne" w:hAnsi="Marianne"/>
          <w:color w:val="000000"/>
          <w:sz w:val="20"/>
          <w:szCs w:val="20"/>
          <w:lang w:eastAsia="ko-KR"/>
        </w:rPr>
        <w:t>sur le registre d’enquête ouvert à cet effet, coté et paraphé par le</w:t>
      </w:r>
      <w:r>
        <w:rPr>
          <w:rFonts w:ascii="Marianne" w:hAnsi="Marianne"/>
          <w:color w:val="000000"/>
          <w:sz w:val="20"/>
          <w:szCs w:val="20"/>
          <w:lang w:eastAsia="ko-KR"/>
        </w:rPr>
        <w:t xml:space="preserve"> commissaire enquêteur ;</w:t>
      </w:r>
    </w:p>
    <w:p w:rsidR="00D175F5" w:rsidRDefault="00A40220">
      <w:pPr>
        <w:pStyle w:val="Standard"/>
        <w:widowControl w:val="0"/>
        <w:numPr>
          <w:ilvl w:val="0"/>
          <w:numId w:val="2"/>
        </w:numPr>
        <w:spacing w:before="57" w:after="57"/>
        <w:jc w:val="both"/>
        <w:rPr>
          <w:rFonts w:ascii="Marianne" w:hAnsi="Marianne" w:hint="eastAsia"/>
        </w:rPr>
      </w:pPr>
      <w:r>
        <w:rPr>
          <w:rFonts w:ascii="Marianne" w:hAnsi="Marianne"/>
          <w:color w:val="000000"/>
          <w:sz w:val="20"/>
          <w:szCs w:val="20"/>
          <w:lang w:eastAsia="ko-KR"/>
        </w:rPr>
        <w:t>à la mairie de Rennes sur le registre d’enquête ouvert à cet effet, coté et paraphé par le commissaire enquêteur ;</w:t>
      </w:r>
    </w:p>
    <w:p w:rsidR="00D175F5" w:rsidRDefault="00A40220">
      <w:pPr>
        <w:pStyle w:val="Standard"/>
        <w:widowControl w:val="0"/>
        <w:numPr>
          <w:ilvl w:val="0"/>
          <w:numId w:val="2"/>
        </w:numPr>
        <w:spacing w:before="57" w:after="57"/>
        <w:jc w:val="both"/>
        <w:rPr>
          <w:rFonts w:ascii="Marianne" w:hAnsi="Marianne" w:hint="eastAsia"/>
        </w:rPr>
      </w:pPr>
      <w:r>
        <w:rPr>
          <w:rFonts w:ascii="Marianne" w:hAnsi="Marianne"/>
          <w:color w:val="000000"/>
          <w:sz w:val="20"/>
          <w:szCs w:val="20"/>
          <w:lang w:eastAsia="ko-KR"/>
        </w:rPr>
        <w:t>à la mairie de quartier Villejean – Beauregard – Saint-Martin, sur le registre d’enquête ouvert à cet effet, coté et</w:t>
      </w:r>
      <w:r>
        <w:rPr>
          <w:rFonts w:ascii="Marianne" w:hAnsi="Marianne"/>
          <w:color w:val="000000"/>
          <w:sz w:val="20"/>
          <w:szCs w:val="20"/>
          <w:lang w:eastAsia="ko-KR"/>
        </w:rPr>
        <w:t xml:space="preserve"> paraphé par le commissaire enquêteur ;</w:t>
      </w:r>
    </w:p>
    <w:p w:rsidR="00D175F5" w:rsidRDefault="00A40220">
      <w:pPr>
        <w:pStyle w:val="Standard"/>
        <w:numPr>
          <w:ilvl w:val="0"/>
          <w:numId w:val="2"/>
        </w:numPr>
        <w:tabs>
          <w:tab w:val="left" w:pos="1701"/>
          <w:tab w:val="center" w:pos="6237"/>
        </w:tabs>
        <w:spacing w:after="57"/>
        <w:jc w:val="both"/>
      </w:pPr>
      <w:r>
        <w:rPr>
          <w:rFonts w:ascii="Marianne" w:hAnsi="Marianne"/>
          <w:color w:val="000000"/>
          <w:sz w:val="20"/>
          <w:szCs w:val="20"/>
          <w:lang w:eastAsia="ko-KR"/>
        </w:rPr>
        <w:t>par courrier, à l’attention du commissaire-enquêteur adressée</w:t>
      </w:r>
      <w:r>
        <w:rPr>
          <w:rFonts w:ascii="Marianne" w:hAnsi="Marianne"/>
          <w:color w:val="000000"/>
          <w:sz w:val="20"/>
          <w:szCs w:val="20"/>
          <w:lang w:eastAsia="ko-KR"/>
        </w:rPr>
        <w:t xml:space="preserve"> à l</w:t>
      </w:r>
      <w:r>
        <w:rPr>
          <w:rFonts w:ascii="Marianne" w:hAnsi="Marianne"/>
          <w:color w:val="111111"/>
          <w:sz w:val="20"/>
          <w:szCs w:val="20"/>
          <w:lang w:eastAsia="ko-KR"/>
        </w:rPr>
        <w:t>’Hôtel de Rennes Métropole</w:t>
      </w:r>
      <w:r>
        <w:rPr>
          <w:rFonts w:ascii="Marianne" w:hAnsi="Marianne"/>
          <w:color w:val="000000"/>
          <w:sz w:val="20"/>
          <w:szCs w:val="20"/>
          <w:lang w:eastAsia="ko-KR"/>
        </w:rPr>
        <w:t xml:space="preserve">, à l’adresse suivante : </w:t>
      </w:r>
      <w:r>
        <w:rPr>
          <w:rFonts w:ascii="Marianne" w:hAnsi="Marianne"/>
          <w:color w:val="111111"/>
          <w:sz w:val="20"/>
          <w:szCs w:val="20"/>
          <w:lang w:eastAsia="ko-KR"/>
        </w:rPr>
        <w:t>4 avenue Henri Fréville 35031 Rennes ;</w:t>
      </w:r>
    </w:p>
    <w:p w:rsidR="00D175F5" w:rsidRDefault="00A40220">
      <w:pPr>
        <w:pStyle w:val="Standard"/>
        <w:numPr>
          <w:ilvl w:val="0"/>
          <w:numId w:val="2"/>
        </w:numPr>
        <w:tabs>
          <w:tab w:val="left" w:pos="1701"/>
          <w:tab w:val="center" w:pos="6237"/>
        </w:tabs>
        <w:spacing w:after="57"/>
        <w:jc w:val="both"/>
      </w:pPr>
      <w:r>
        <w:rPr>
          <w:rFonts w:ascii="Marianne" w:hAnsi="Marianne"/>
          <w:color w:val="000000"/>
          <w:sz w:val="20"/>
          <w:szCs w:val="20"/>
          <w:lang w:eastAsia="ko-KR"/>
        </w:rPr>
        <w:t xml:space="preserve">par voie électronique à l’adresse suivante : </w:t>
      </w:r>
      <w:r>
        <w:rPr>
          <w:rFonts w:ascii="Marianne" w:hAnsi="Marianne"/>
          <w:color w:val="000000"/>
          <w:sz w:val="20"/>
          <w:szCs w:val="20"/>
          <w:u w:val="single"/>
          <w:lang w:eastAsia="ko-KR"/>
        </w:rPr>
        <w:t>pref-enquetes</w:t>
      </w:r>
      <w:r>
        <w:rPr>
          <w:rFonts w:ascii="Marianne" w:hAnsi="Marianne"/>
          <w:color w:val="000000"/>
          <w:sz w:val="20"/>
          <w:szCs w:val="20"/>
          <w:u w:val="single"/>
          <w:lang w:eastAsia="ko-KR"/>
        </w:rPr>
        <w:t>-publiques@ille-et-vilaine.gouv.fr</w:t>
      </w:r>
      <w:r>
        <w:rPr>
          <w:rFonts w:ascii="Marianne" w:hAnsi="Marianne"/>
          <w:color w:val="000000"/>
          <w:sz w:val="20"/>
          <w:szCs w:val="20"/>
          <w:lang w:eastAsia="ko-KR"/>
        </w:rPr>
        <w:t xml:space="preserve"> en précisant en objet « Augmentation capacité ligne A métro Rennes »</w:t>
      </w:r>
    </w:p>
    <w:p w:rsidR="00D175F5" w:rsidRDefault="00D175F5">
      <w:pPr>
        <w:pStyle w:val="Standard"/>
        <w:tabs>
          <w:tab w:val="left" w:pos="1701"/>
          <w:tab w:val="center" w:pos="6237"/>
        </w:tabs>
        <w:jc w:val="both"/>
        <w:rPr>
          <w:rFonts w:ascii="Marianne" w:hAnsi="Marianne" w:hint="eastAsia"/>
          <w:color w:val="000000"/>
          <w:sz w:val="20"/>
          <w:szCs w:val="20"/>
          <w:lang w:eastAsia="ko-KR"/>
        </w:rPr>
      </w:pPr>
    </w:p>
    <w:p w:rsidR="00D175F5" w:rsidRDefault="00A40220">
      <w:pPr>
        <w:pStyle w:val="Standard"/>
        <w:widowControl w:val="0"/>
        <w:tabs>
          <w:tab w:val="left" w:pos="1701"/>
          <w:tab w:val="center" w:pos="6237"/>
        </w:tabs>
        <w:jc w:val="both"/>
      </w:pPr>
      <w:r>
        <w:rPr>
          <w:rFonts w:ascii="Marianne" w:hAnsi="Marianne"/>
          <w:color w:val="000000"/>
          <w:sz w:val="20"/>
          <w:szCs w:val="20"/>
        </w:rPr>
        <w:t>Les transmissions électroniques seront consultables, dans les meilleurs délais, sur le site internet de la préfecture d’Ille-et-Vilaine dans la rubriqu</w:t>
      </w:r>
      <w:r>
        <w:rPr>
          <w:rFonts w:ascii="Marianne" w:hAnsi="Marianne"/>
          <w:color w:val="000000"/>
          <w:sz w:val="20"/>
          <w:szCs w:val="20"/>
        </w:rPr>
        <w:t>e « publications »</w:t>
      </w:r>
      <w:r>
        <w:rPr>
          <w:rFonts w:ascii="Marianne" w:hAnsi="Marianne" w:cs="Times New Roman"/>
          <w:color w:val="000000"/>
          <w:sz w:val="20"/>
          <w:szCs w:val="20"/>
        </w:rPr>
        <w:t xml:space="preserve">. </w:t>
      </w:r>
      <w:r>
        <w:rPr>
          <w:rFonts w:ascii="Marianne" w:hAnsi="Marianne" w:cs="Times New Roman"/>
          <w:color w:val="000000"/>
          <w:sz w:val="20"/>
          <w:szCs w:val="20"/>
        </w:rPr>
        <w:t>Les observations sur le registre sont consultables à l’Hôtel de Rennes Métropole, à la mairie de Rennes et à la mairie du quartier Villejean – Beauregard – Saint-Martin.</w:t>
      </w:r>
    </w:p>
    <w:p w:rsidR="00D175F5" w:rsidRDefault="00D175F5">
      <w:pPr>
        <w:pStyle w:val="Standard"/>
        <w:widowControl w:val="0"/>
        <w:tabs>
          <w:tab w:val="left" w:pos="1701"/>
          <w:tab w:val="center" w:pos="6237"/>
        </w:tabs>
        <w:jc w:val="both"/>
        <w:rPr>
          <w:rFonts w:ascii="Marianne" w:hAnsi="Marianne" w:cs="Times New Roman" w:hint="eastAsia"/>
          <w:color w:val="000000"/>
          <w:sz w:val="20"/>
          <w:szCs w:val="20"/>
        </w:rPr>
      </w:pPr>
    </w:p>
    <w:p w:rsidR="00D175F5" w:rsidRDefault="00A40220">
      <w:pPr>
        <w:pStyle w:val="Standard"/>
        <w:widowControl w:val="0"/>
        <w:tabs>
          <w:tab w:val="left" w:pos="1701"/>
          <w:tab w:val="center" w:pos="6237"/>
        </w:tabs>
        <w:jc w:val="both"/>
        <w:rPr>
          <w:rFonts w:ascii="Marianne" w:hAnsi="Marianne" w:hint="eastAsia"/>
        </w:rPr>
      </w:pPr>
      <w:r>
        <w:rPr>
          <w:rFonts w:ascii="Marianne" w:eastAsia="Times New Roman" w:hAnsi="Marianne"/>
          <w:color w:val="000000"/>
          <w:sz w:val="20"/>
          <w:szCs w:val="20"/>
          <w:lang w:eastAsia="ko-KR" w:bidi="ar-SA"/>
        </w:rPr>
        <w:t>Le commissaire enquêteur</w:t>
      </w:r>
      <w:r>
        <w:rPr>
          <w:rFonts w:ascii="Marianne" w:hAnsi="Marianne"/>
          <w:sz w:val="20"/>
          <w:szCs w:val="20"/>
        </w:rPr>
        <w:t xml:space="preserve">, Monsieur Gérard Pelhâte, agriculteur à </w:t>
      </w:r>
      <w:r>
        <w:rPr>
          <w:rFonts w:ascii="Marianne" w:hAnsi="Marianne"/>
          <w:sz w:val="20"/>
          <w:szCs w:val="20"/>
        </w:rPr>
        <w:t>la retraite, d</w:t>
      </w:r>
      <w:r>
        <w:rPr>
          <w:rFonts w:ascii="Marianne" w:hAnsi="Marianne"/>
          <w:sz w:val="20"/>
          <w:szCs w:val="20"/>
        </w:rPr>
        <w:t xml:space="preserve">ésigné par le président du tribunal administratif de Rennes, recevra </w:t>
      </w:r>
      <w:r>
        <w:rPr>
          <w:rFonts w:ascii="Marianne" w:hAnsi="Marianne"/>
          <w:color w:val="000000"/>
          <w:sz w:val="20"/>
          <w:szCs w:val="20"/>
          <w:lang w:eastAsia="ko-KR"/>
        </w:rPr>
        <w:t xml:space="preserve">les observations écrites ou orales du public </w:t>
      </w:r>
      <w:r>
        <w:rPr>
          <w:rFonts w:ascii="Marianne" w:eastAsia="Times New Roman" w:hAnsi="Marianne"/>
          <w:color w:val="000000"/>
          <w:sz w:val="20"/>
          <w:szCs w:val="20"/>
          <w:lang w:eastAsia="ko-KR" w:bidi="ar-SA"/>
        </w:rPr>
        <w:t>à la mairie de Villejean - Beauregard – Saint-</w:t>
      </w:r>
      <w:r>
        <w:rPr>
          <w:rFonts w:ascii="Marianne" w:eastAsia="Times New Roman" w:hAnsi="Marianne"/>
          <w:color w:val="000000"/>
          <w:sz w:val="20"/>
          <w:szCs w:val="20"/>
          <w:lang w:eastAsia="ko-KR" w:bidi="ar-SA"/>
        </w:rPr>
        <w:lastRenderedPageBreak/>
        <w:t>Martin les :</w:t>
      </w:r>
    </w:p>
    <w:p w:rsidR="00D175F5" w:rsidRDefault="00D175F5">
      <w:pPr>
        <w:pStyle w:val="Standard"/>
        <w:widowControl w:val="0"/>
        <w:tabs>
          <w:tab w:val="left" w:pos="1701"/>
          <w:tab w:val="center" w:pos="6237"/>
        </w:tabs>
        <w:jc w:val="both"/>
        <w:rPr>
          <w:rFonts w:ascii="Marianne" w:hAnsi="Marianne" w:hint="eastAsia"/>
          <w:color w:val="111111"/>
          <w:sz w:val="20"/>
          <w:szCs w:val="20"/>
        </w:rPr>
      </w:pPr>
    </w:p>
    <w:p w:rsidR="00D175F5" w:rsidRDefault="00A40220">
      <w:pPr>
        <w:pStyle w:val="Intituldirection"/>
        <w:numPr>
          <w:ilvl w:val="0"/>
          <w:numId w:val="3"/>
        </w:numPr>
        <w:jc w:val="both"/>
        <w:rPr>
          <w:rFonts w:ascii="Marianne" w:eastAsia="Times New Roman" w:hAnsi="Marianne" w:cs="Calibri"/>
          <w:b w:val="0"/>
          <w:bCs w:val="0"/>
          <w:sz w:val="20"/>
          <w:szCs w:val="20"/>
        </w:rPr>
      </w:pPr>
      <w:r>
        <w:rPr>
          <w:rFonts w:ascii="Marianne" w:eastAsia="Times New Roman" w:hAnsi="Marianne" w:cs="Calibri"/>
          <w:b w:val="0"/>
          <w:bCs w:val="0"/>
          <w:sz w:val="20"/>
          <w:szCs w:val="20"/>
        </w:rPr>
        <w:t>lundi 10 juin 2024 de 10h00 à 12h00 ;</w:t>
      </w:r>
    </w:p>
    <w:p w:rsidR="00D175F5" w:rsidRDefault="00A40220">
      <w:pPr>
        <w:pStyle w:val="Intituldirection"/>
        <w:numPr>
          <w:ilvl w:val="0"/>
          <w:numId w:val="4"/>
        </w:numPr>
        <w:jc w:val="both"/>
      </w:pPr>
      <w:r>
        <w:rPr>
          <w:rFonts w:ascii="Marianne" w:eastAsia="Times New Roman" w:hAnsi="Marianne" w:cs="Calibri"/>
          <w:b w:val="0"/>
          <w:bCs w:val="0"/>
          <w:color w:val="111111"/>
          <w:sz w:val="20"/>
          <w:szCs w:val="20"/>
        </w:rPr>
        <w:t>samedi 15 juin 2024 de 10h00 à</w:t>
      </w:r>
      <w:r>
        <w:rPr>
          <w:rFonts w:ascii="Marianne" w:eastAsia="Times New Roman" w:hAnsi="Marianne" w:cs="Calibri"/>
          <w:b w:val="0"/>
          <w:bCs w:val="0"/>
          <w:color w:val="111111"/>
          <w:sz w:val="20"/>
          <w:szCs w:val="20"/>
        </w:rPr>
        <w:t xml:space="preserve"> 12h00 ;</w:t>
      </w:r>
    </w:p>
    <w:p w:rsidR="00D175F5" w:rsidRDefault="00A40220">
      <w:pPr>
        <w:pStyle w:val="Intituldirection"/>
        <w:numPr>
          <w:ilvl w:val="0"/>
          <w:numId w:val="4"/>
        </w:numPr>
        <w:jc w:val="both"/>
      </w:pPr>
      <w:r>
        <w:rPr>
          <w:rFonts w:ascii="Marianne" w:eastAsia="Times New Roman" w:hAnsi="Marianne" w:cs="Calibri"/>
          <w:b w:val="0"/>
          <w:bCs w:val="0"/>
          <w:color w:val="111111"/>
          <w:sz w:val="20"/>
          <w:szCs w:val="20"/>
        </w:rPr>
        <w:t>jeudi 4 juillet 2024 de 15h00 à 17h00 ;</w:t>
      </w:r>
    </w:p>
    <w:p w:rsidR="00D175F5" w:rsidRDefault="00D175F5">
      <w:pPr>
        <w:pStyle w:val="Intituldirection"/>
        <w:jc w:val="both"/>
      </w:pPr>
    </w:p>
    <w:p w:rsidR="00D175F5" w:rsidRDefault="00D175F5">
      <w:pPr>
        <w:pStyle w:val="Intituldirection"/>
        <w:jc w:val="both"/>
      </w:pPr>
    </w:p>
    <w:p w:rsidR="00D175F5" w:rsidRDefault="00A40220">
      <w:pPr>
        <w:pStyle w:val="Intituldirection"/>
        <w:jc w:val="both"/>
      </w:pPr>
      <w:r>
        <w:rPr>
          <w:rFonts w:ascii="Marianne" w:eastAsia="Times New Roman" w:hAnsi="Marianne" w:cs="Calibri"/>
          <w:b w:val="0"/>
          <w:bCs w:val="0"/>
          <w:sz w:val="20"/>
          <w:szCs w:val="20"/>
        </w:rPr>
        <w:t>Le commissaire enquêteur</w:t>
      </w:r>
      <w:r>
        <w:rPr>
          <w:rFonts w:ascii="Marianne" w:eastAsia="Times New Roman" w:hAnsi="Marianne" w:cs="Calibri"/>
          <w:b w:val="0"/>
          <w:bCs w:val="0"/>
          <w:sz w:val="20"/>
          <w:szCs w:val="20"/>
        </w:rPr>
        <w:t xml:space="preserve"> sera également présent à l’Hôtel de Rennes Métropole le :</w:t>
      </w:r>
    </w:p>
    <w:p w:rsidR="00D175F5" w:rsidRDefault="00D175F5">
      <w:pPr>
        <w:pStyle w:val="Intituldirection"/>
        <w:jc w:val="both"/>
      </w:pPr>
    </w:p>
    <w:p w:rsidR="00D175F5" w:rsidRDefault="00A40220">
      <w:pPr>
        <w:pStyle w:val="Intituldirection"/>
        <w:numPr>
          <w:ilvl w:val="0"/>
          <w:numId w:val="5"/>
        </w:numPr>
        <w:jc w:val="both"/>
      </w:pPr>
      <w:r>
        <w:rPr>
          <w:rFonts w:ascii="Marianne" w:eastAsia="Times New Roman" w:hAnsi="Marianne" w:cs="Calibri"/>
          <w:b w:val="0"/>
          <w:bCs w:val="0"/>
          <w:color w:val="111111"/>
          <w:sz w:val="20"/>
          <w:szCs w:val="20"/>
        </w:rPr>
        <w:t>mercredi 10 juillet 2024 de 15h00 à 17h00 ;</w:t>
      </w:r>
    </w:p>
    <w:p w:rsidR="00D175F5" w:rsidRDefault="00D175F5">
      <w:pPr>
        <w:pStyle w:val="Standard"/>
        <w:widowControl w:val="0"/>
        <w:tabs>
          <w:tab w:val="left" w:pos="1701"/>
          <w:tab w:val="center" w:pos="6237"/>
        </w:tabs>
        <w:jc w:val="both"/>
      </w:pPr>
    </w:p>
    <w:p w:rsidR="00D175F5" w:rsidRDefault="00A40220">
      <w:pPr>
        <w:pStyle w:val="Standard"/>
        <w:tabs>
          <w:tab w:val="left" w:pos="1701"/>
          <w:tab w:val="center" w:pos="6237"/>
        </w:tabs>
        <w:jc w:val="both"/>
        <w:rPr>
          <w:rFonts w:ascii="Marianne" w:hAnsi="Marianne" w:hint="eastAsia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Dans le délai d’un mois à l’issue de l’enquête, une copie du rapport dans lequel le commissaire-enquêteur énonce ses conclusions motivées sera déposée </w:t>
      </w:r>
      <w:r>
        <w:rPr>
          <w:rFonts w:ascii="Marianne" w:hAnsi="Marianne"/>
          <w:sz w:val="20"/>
          <w:szCs w:val="20"/>
        </w:rPr>
        <w:t>à l’Hôtel de Rennes Métropole</w:t>
      </w:r>
      <w:r>
        <w:rPr>
          <w:rFonts w:ascii="Marianne" w:hAnsi="Marianne" w:cs="Comic Sans MS"/>
          <w:sz w:val="20"/>
          <w:szCs w:val="20"/>
        </w:rPr>
        <w:t xml:space="preserve"> et à</w:t>
      </w:r>
      <w:r>
        <w:rPr>
          <w:rFonts w:ascii="Marianne" w:hAnsi="Marianne"/>
          <w:sz w:val="20"/>
          <w:szCs w:val="20"/>
        </w:rPr>
        <w:t xml:space="preserve"> la préfecture d’Ille-et-Vilaine, où toute personne pourra en demander communication. Ces documents seront également mis à la disposition du public pendant un an sur le site internet de la préfecture d’Ille-et-Vilaine.</w:t>
      </w:r>
    </w:p>
    <w:p w:rsidR="00D175F5" w:rsidRDefault="00D175F5">
      <w:pPr>
        <w:pStyle w:val="Standard"/>
        <w:tabs>
          <w:tab w:val="left" w:pos="1134"/>
          <w:tab w:val="center" w:pos="6237"/>
        </w:tabs>
        <w:jc w:val="both"/>
        <w:rPr>
          <w:rFonts w:ascii="Marianne" w:hAnsi="Marianne" w:hint="eastAsia"/>
          <w:sz w:val="20"/>
          <w:szCs w:val="20"/>
        </w:rPr>
      </w:pPr>
    </w:p>
    <w:p w:rsidR="00D175F5" w:rsidRDefault="00A40220">
      <w:pPr>
        <w:pStyle w:val="Standarduser"/>
        <w:widowControl w:val="0"/>
        <w:tabs>
          <w:tab w:val="left" w:pos="1701"/>
          <w:tab w:val="center" w:pos="6237"/>
        </w:tabs>
        <w:jc w:val="both"/>
        <w:rPr>
          <w:rFonts w:ascii="Marianne" w:hAnsi="Marianne" w:hint="eastAsia"/>
          <w:color w:val="000000"/>
          <w:sz w:val="20"/>
          <w:szCs w:val="20"/>
          <w:lang w:eastAsia="ko-KR"/>
        </w:rPr>
      </w:pPr>
      <w:r>
        <w:rPr>
          <w:rFonts w:ascii="Marianne" w:hAnsi="Marianne"/>
          <w:color w:val="000000"/>
          <w:sz w:val="20"/>
          <w:szCs w:val="20"/>
          <w:lang w:eastAsia="ko-KR"/>
        </w:rPr>
        <w:t xml:space="preserve">À </w:t>
      </w:r>
      <w:r>
        <w:rPr>
          <w:rFonts w:ascii="Marianne" w:hAnsi="Marianne"/>
          <w:color w:val="000000"/>
          <w:sz w:val="20"/>
          <w:szCs w:val="20"/>
          <w:lang w:eastAsia="ko-KR"/>
        </w:rPr>
        <w:t>l’issue de ces enquêtes, le préfet est susceptible d’adopter un arrêté déclarant l’opération d’utilité publique et un arrêté déclarant cessibles les biens et droits immobiliers nécessaires à la réalisation du projet.</w:t>
      </w:r>
    </w:p>
    <w:p w:rsidR="00D175F5" w:rsidRDefault="00D175F5">
      <w:pPr>
        <w:pStyle w:val="Pieddepage"/>
        <w:rPr>
          <w:rFonts w:ascii="Marianne" w:hAnsi="Marianne" w:hint="eastAsia"/>
          <w:sz w:val="20"/>
          <w:szCs w:val="20"/>
        </w:rPr>
      </w:pPr>
    </w:p>
    <w:p w:rsidR="00D175F5" w:rsidRDefault="00D175F5">
      <w:pPr>
        <w:pStyle w:val="Pieddepage"/>
        <w:rPr>
          <w:rFonts w:ascii="Marianne" w:hAnsi="Marianne" w:hint="eastAsia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0"/>
        <w:gridCol w:w="4515"/>
      </w:tblGrid>
      <w:tr w:rsidR="00D175F5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D175F5" w:rsidRDefault="00D175F5">
            <w:pPr>
              <w:pStyle w:val="TableContents"/>
              <w:rPr>
                <w:rFonts w:ascii="Marianne" w:hAnsi="Marianne" w:hint="eastAsia"/>
              </w:rPr>
            </w:pPr>
          </w:p>
        </w:tc>
        <w:tc>
          <w:tcPr>
            <w:tcW w:w="4515" w:type="dxa"/>
          </w:tcPr>
          <w:p w:rsidR="00D175F5" w:rsidRDefault="00A40220">
            <w:pPr>
              <w:pStyle w:val="Signature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Pour le préfet,</w:t>
            </w:r>
          </w:p>
          <w:p w:rsidR="00D175F5" w:rsidRDefault="00A40220">
            <w:pPr>
              <w:pStyle w:val="Signature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Le secrétaire génér</w:t>
            </w:r>
            <w:r>
              <w:rPr>
                <w:rFonts w:ascii="Marianne" w:hAnsi="Marianne"/>
                <w:sz w:val="20"/>
                <w:szCs w:val="20"/>
              </w:rPr>
              <w:t>al</w:t>
            </w:r>
          </w:p>
          <w:p w:rsidR="00D175F5" w:rsidRDefault="00D175F5">
            <w:pPr>
              <w:pStyle w:val="Signature"/>
              <w:rPr>
                <w:rFonts w:ascii="Marianne" w:hAnsi="Marianne"/>
                <w:sz w:val="20"/>
                <w:szCs w:val="20"/>
              </w:rPr>
            </w:pPr>
          </w:p>
          <w:p w:rsidR="00D175F5" w:rsidRDefault="00D175F5">
            <w:pPr>
              <w:pStyle w:val="Signature"/>
              <w:rPr>
                <w:rFonts w:ascii="Marianne" w:hAnsi="Marianne"/>
                <w:sz w:val="20"/>
                <w:szCs w:val="20"/>
              </w:rPr>
            </w:pPr>
          </w:p>
          <w:p w:rsidR="00D175F5" w:rsidRDefault="00D175F5">
            <w:pPr>
              <w:pStyle w:val="Signature"/>
              <w:rPr>
                <w:rFonts w:ascii="Marianne" w:hAnsi="Marianne"/>
                <w:sz w:val="20"/>
                <w:szCs w:val="20"/>
              </w:rPr>
            </w:pPr>
          </w:p>
          <w:p w:rsidR="00D175F5" w:rsidRDefault="00D175F5">
            <w:pPr>
              <w:pStyle w:val="Signature"/>
              <w:rPr>
                <w:rFonts w:ascii="Marianne" w:hAnsi="Marianne"/>
                <w:sz w:val="20"/>
                <w:szCs w:val="20"/>
              </w:rPr>
            </w:pPr>
          </w:p>
          <w:p w:rsidR="00D175F5" w:rsidRDefault="00D175F5">
            <w:pPr>
              <w:pStyle w:val="Signature"/>
              <w:rPr>
                <w:rFonts w:ascii="Marianne" w:hAnsi="Marianne"/>
                <w:sz w:val="20"/>
                <w:szCs w:val="20"/>
              </w:rPr>
            </w:pPr>
          </w:p>
          <w:p w:rsidR="00D175F5" w:rsidRDefault="00A40220">
            <w:pPr>
              <w:pStyle w:val="Signature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Pierre LARREY</w:t>
            </w:r>
          </w:p>
        </w:tc>
      </w:tr>
    </w:tbl>
    <w:p w:rsidR="00D175F5" w:rsidRDefault="00D175F5">
      <w:pPr>
        <w:pStyle w:val="Standard"/>
        <w:rPr>
          <w:rFonts w:ascii="Marianne" w:hAnsi="Marianne" w:hint="eastAsia"/>
          <w:sz w:val="20"/>
          <w:szCs w:val="20"/>
        </w:rPr>
      </w:pPr>
    </w:p>
    <w:p w:rsidR="00D175F5" w:rsidRDefault="00D175F5">
      <w:pPr>
        <w:pStyle w:val="Pieddepage"/>
        <w:rPr>
          <w:rFonts w:ascii="Marianne" w:hAnsi="Marianne" w:hint="eastAsia"/>
          <w:sz w:val="20"/>
          <w:szCs w:val="20"/>
        </w:rPr>
      </w:pPr>
    </w:p>
    <w:p w:rsidR="00D175F5" w:rsidRDefault="00D175F5">
      <w:pPr>
        <w:pStyle w:val="Pieddepage"/>
      </w:pPr>
    </w:p>
    <w:sectPr w:rsidR="00D175F5"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40220">
      <w:r>
        <w:separator/>
      </w:r>
    </w:p>
  </w:endnote>
  <w:endnote w:type="continuationSeparator" w:id="0">
    <w:p w:rsidR="00000000" w:rsidRDefault="00A4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riann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BFE" w:rsidRDefault="00A40220">
    <w:pPr>
      <w:pStyle w:val="Pieddepage"/>
    </w:pPr>
  </w:p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50"/>
      <w:gridCol w:w="4988"/>
    </w:tblGrid>
    <w:tr w:rsidR="00794BFE">
      <w:tblPrEx>
        <w:tblCellMar>
          <w:top w:w="0" w:type="dxa"/>
          <w:bottom w:w="0" w:type="dxa"/>
        </w:tblCellMar>
      </w:tblPrEx>
      <w:tc>
        <w:tcPr>
          <w:tcW w:w="4650" w:type="dxa"/>
          <w:tcMar>
            <w:top w:w="55" w:type="dxa"/>
            <w:left w:w="55" w:type="dxa"/>
            <w:bottom w:w="55" w:type="dxa"/>
            <w:right w:w="55" w:type="dxa"/>
          </w:tcMar>
        </w:tcPr>
        <w:p w:rsidR="00794BFE" w:rsidRDefault="00A40220">
          <w:pPr>
            <w:pStyle w:val="PieddePage0"/>
          </w:pPr>
          <w:r>
            <w:rPr>
              <w:rFonts w:ascii="Arial" w:hAnsi="Arial"/>
              <w:szCs w:val="14"/>
            </w:rPr>
            <w:t>Tél : 0800</w:t>
          </w:r>
          <w:r>
            <w:rPr>
              <w:rFonts w:ascii="Arial" w:hAnsi="Arial"/>
              <w:szCs w:val="14"/>
            </w:rPr>
            <w:t xml:space="preserve"> 71 36 35</w:t>
          </w:r>
          <w:r>
            <w:rPr>
              <w:rFonts w:ascii="Arial" w:hAnsi="Arial"/>
              <w:szCs w:val="14"/>
            </w:rPr>
            <w:br/>
          </w:r>
          <w:r>
            <w:rPr>
              <w:rFonts w:ascii="Arial" w:hAnsi="Arial"/>
              <w:position w:val="1"/>
              <w:szCs w:val="14"/>
            </w:rPr>
            <w:t>www.ille-et-vilaine.gouv.fr</w:t>
          </w:r>
          <w:r>
            <w:rPr>
              <w:rFonts w:ascii="Arial" w:hAnsi="Arial"/>
              <w:position w:val="1"/>
              <w:szCs w:val="14"/>
            </w:rPr>
            <w:br/>
          </w:r>
          <w:r>
            <w:rPr>
              <w:rFonts w:ascii="Arial" w:hAnsi="Arial"/>
              <w:position w:val="1"/>
              <w:szCs w:val="14"/>
            </w:rPr>
            <w:t>81 Boulevard d’Armorique</w:t>
          </w:r>
          <w:r>
            <w:rPr>
              <w:rStyle w:val="Pieddepagegauche"/>
              <w:position w:val="1"/>
              <w:sz w:val="14"/>
              <w:szCs w:val="14"/>
            </w:rPr>
            <w:t>, 35026 Rennes Cedex 9</w:t>
          </w:r>
        </w:p>
      </w:tc>
      <w:tc>
        <w:tcPr>
          <w:tcW w:w="4988" w:type="dxa"/>
          <w:tcMar>
            <w:top w:w="55" w:type="dxa"/>
            <w:left w:w="55" w:type="dxa"/>
            <w:bottom w:w="55" w:type="dxa"/>
            <w:right w:w="55" w:type="dxa"/>
          </w:tcMar>
        </w:tcPr>
        <w:p w:rsidR="00794BFE" w:rsidRDefault="00A40220">
          <w:pPr>
            <w:pStyle w:val="TableContents"/>
            <w:rPr>
              <w:color w:val="939598"/>
              <w:sz w:val="14"/>
              <w:szCs w:val="14"/>
            </w:rPr>
          </w:pPr>
        </w:p>
        <w:p w:rsidR="00794BFE" w:rsidRDefault="00A40220">
          <w:pPr>
            <w:pStyle w:val="TableContents"/>
            <w:rPr>
              <w:color w:val="939598"/>
              <w:sz w:val="14"/>
              <w:szCs w:val="14"/>
            </w:rPr>
          </w:pPr>
        </w:p>
        <w:p w:rsidR="00794BFE" w:rsidRDefault="00A40220">
          <w:pPr>
            <w:pStyle w:val="TableContents"/>
            <w:rPr>
              <w:rFonts w:ascii="Arial" w:hAnsi="Arial"/>
              <w:color w:val="000000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/>
              <w:color w:val="000000"/>
              <w:sz w:val="14"/>
              <w:szCs w:val="14"/>
            </w:rPr>
            <w:instrText xml:space="preserve"> PAGE </w:instrText>
          </w:r>
          <w:r>
            <w:rPr>
              <w:rFonts w:ascii="Arial" w:hAnsi="Arial"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/>
              <w:noProof/>
              <w:color w:val="000000"/>
              <w:sz w:val="14"/>
              <w:szCs w:val="14"/>
            </w:rPr>
            <w:t>2</w:t>
          </w:r>
          <w:r>
            <w:rPr>
              <w:rFonts w:ascii="Arial" w:hAnsi="Arial"/>
              <w:color w:val="000000"/>
              <w:sz w:val="14"/>
              <w:szCs w:val="14"/>
            </w:rPr>
            <w:fldChar w:fldCharType="end"/>
          </w:r>
          <w:r>
            <w:rPr>
              <w:rFonts w:ascii="Arial" w:hAnsi="Arial"/>
              <w:color w:val="000000"/>
              <w:sz w:val="14"/>
              <w:szCs w:val="14"/>
            </w:rPr>
            <w:t>/</w:t>
          </w:r>
          <w:r>
            <w:rPr>
              <w:rFonts w:ascii="Arial" w:hAnsi="Arial"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/>
              <w:color w:val="000000"/>
              <w:sz w:val="14"/>
              <w:szCs w:val="14"/>
            </w:rPr>
            <w:instrText xml:space="preserve"> NUMPAGES </w:instrText>
          </w:r>
          <w:r>
            <w:rPr>
              <w:rFonts w:ascii="Arial" w:hAnsi="Arial"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/>
              <w:noProof/>
              <w:color w:val="000000"/>
              <w:sz w:val="14"/>
              <w:szCs w:val="14"/>
            </w:rPr>
            <w:t>2</w:t>
          </w:r>
          <w:r>
            <w:rPr>
              <w:rFonts w:ascii="Arial" w:hAnsi="Arial"/>
              <w:color w:val="000000"/>
              <w:sz w:val="14"/>
              <w:szCs w:val="14"/>
            </w:rPr>
            <w:fldChar w:fldCharType="end"/>
          </w:r>
        </w:p>
      </w:tc>
    </w:tr>
  </w:tbl>
  <w:p w:rsidR="00794BFE" w:rsidRDefault="00A4022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40220">
      <w:r>
        <w:rPr>
          <w:color w:val="000000"/>
        </w:rPr>
        <w:separator/>
      </w:r>
    </w:p>
  </w:footnote>
  <w:footnote w:type="continuationSeparator" w:id="0">
    <w:p w:rsidR="00000000" w:rsidRDefault="00A4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3B7"/>
    <w:multiLevelType w:val="multilevel"/>
    <w:tmpl w:val="45D216BC"/>
    <w:lvl w:ilvl="0">
      <w:numFmt w:val="bullet"/>
      <w:lvlText w:val="─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BCA66CE"/>
    <w:multiLevelType w:val="multilevel"/>
    <w:tmpl w:val="6FD0E48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DA42AF2"/>
    <w:multiLevelType w:val="multilevel"/>
    <w:tmpl w:val="6870EE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7B40CAA"/>
    <w:multiLevelType w:val="multilevel"/>
    <w:tmpl w:val="09F44D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EA262B4"/>
    <w:multiLevelType w:val="multilevel"/>
    <w:tmpl w:val="D64A76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175F5"/>
    <w:rsid w:val="00A40220"/>
    <w:rsid w:val="00D1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EA725-93E8-4738-9646-F7958B3E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pPr>
      <w:ind w:left="111"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-tte">
    <w:name w:val="header"/>
    <w:basedOn w:val="Standard"/>
    <w:pPr>
      <w:tabs>
        <w:tab w:val="center" w:pos="4513"/>
        <w:tab w:val="right" w:pos="9026"/>
      </w:tabs>
    </w:pPr>
  </w:style>
  <w:style w:type="paragraph" w:customStyle="1" w:styleId="Intituldirection">
    <w:name w:val="Intitulé direction"/>
    <w:basedOn w:val="En-tte"/>
    <w:pPr>
      <w:tabs>
        <w:tab w:val="clear" w:pos="4513"/>
        <w:tab w:val="clear" w:pos="9026"/>
      </w:tabs>
      <w:jc w:val="right"/>
    </w:pPr>
    <w:rPr>
      <w:b/>
      <w:bCs/>
    </w:rPr>
  </w:style>
  <w:style w:type="paragraph" w:customStyle="1" w:styleId="destinataire">
    <w:name w:val="destinataire"/>
    <w:basedOn w:val="Standard"/>
    <w:pPr>
      <w:jc w:val="center"/>
    </w:pPr>
    <w:rPr>
      <w:rFonts w:ascii="Times New Roman" w:eastAsia="Times New Roman" w:hAnsi="Times New Roman" w:cs="Times New Roman"/>
    </w:rPr>
  </w:style>
  <w:style w:type="paragraph" w:styleId="Signature">
    <w:name w:val="Signature"/>
    <w:basedOn w:val="destinataire"/>
  </w:style>
  <w:style w:type="paragraph" w:customStyle="1" w:styleId="PieddePage0">
    <w:name w:val="Pied de Page"/>
    <w:basedOn w:val="Standard"/>
    <w:pPr>
      <w:spacing w:line="161" w:lineRule="exact"/>
    </w:pPr>
    <w:rPr>
      <w:color w:val="939598"/>
      <w:sz w:val="14"/>
    </w:rPr>
  </w:style>
  <w:style w:type="paragraph" w:customStyle="1" w:styleId="Standarduser">
    <w:name w:val="Standard (user)"/>
  </w:style>
  <w:style w:type="character" w:customStyle="1" w:styleId="Corpsdepage">
    <w:name w:val="Corps de page"/>
    <w:rPr>
      <w:rFonts w:ascii="Arial" w:eastAsia="Arial" w:hAnsi="Arial" w:cs="Arial"/>
      <w:sz w:val="20"/>
    </w:rPr>
  </w:style>
  <w:style w:type="character" w:customStyle="1" w:styleId="Signat">
    <w:name w:val="Signat"/>
    <w:basedOn w:val="Corpsdepage"/>
    <w:rPr>
      <w:rFonts w:ascii="Arial" w:eastAsia="Arial" w:hAnsi="Arial" w:cs="Arial"/>
      <w:b/>
      <w:bCs/>
      <w:color w:val="000000"/>
      <w:sz w:val="20"/>
      <w:szCs w:val="20"/>
      <w:lang w:val="en-US"/>
    </w:rPr>
  </w:style>
  <w:style w:type="character" w:customStyle="1" w:styleId="Titrecentral">
    <w:name w:val="Titre central"/>
    <w:rPr>
      <w:rFonts w:ascii="Arial" w:eastAsia="Arial" w:hAnsi="Arial" w:cs="Arial"/>
      <w:b/>
      <w:bCs/>
      <w:sz w:val="24"/>
      <w:szCs w:val="24"/>
      <w:lang w:val="fr-FR"/>
    </w:rPr>
  </w:style>
  <w:style w:type="character" w:customStyle="1" w:styleId="Date2">
    <w:name w:val="Date 2"/>
    <w:rPr>
      <w:rFonts w:ascii="Arial" w:eastAsia="Arial" w:hAnsi="Arial" w:cs="Arial"/>
      <w:b w:val="0"/>
      <w:bCs w:val="0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ieddepagegauche">
    <w:name w:val="Pied de page gauche"/>
    <w:rPr>
      <w:rFonts w:ascii="Arial" w:eastAsia="Arial" w:hAnsi="Arial" w:cs="Arial"/>
      <w:color w:val="93959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le-et-vilaine.gouv.fr/Publications/Publications-legales/Enquetes-publiques/Avis-d-enquetes-d-utilite-publique-Expropria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3618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LECHABLE GIRARDOT Sabine</dc:creator>
  <cp:lastModifiedBy>LECHABLE GIRARDOT Sabine</cp:lastModifiedBy>
  <cp:revision>2</cp:revision>
  <cp:lastPrinted>2024-05-17T12:00:00Z</cp:lastPrinted>
  <dcterms:created xsi:type="dcterms:W3CDTF">2024-05-22T10:18:00Z</dcterms:created>
  <dcterms:modified xsi:type="dcterms:W3CDTF">2024-05-22T10:18:00Z</dcterms:modified>
</cp:coreProperties>
</file>