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11A72" w14:textId="47B0C4FA" w:rsidR="00393D17" w:rsidRDefault="00802F23" w:rsidP="00E567BD">
      <w:pPr>
        <w:spacing w:after="533" w:line="259" w:lineRule="auto"/>
        <w:ind w:left="284" w:right="258" w:firstLine="0"/>
        <w:jc w:val="center"/>
        <w:rPr>
          <w:rFonts w:ascii="Times New Roman" w:eastAsia="Times New Roman" w:hAnsi="Times New Roman" w:cs="Times New Roman"/>
          <w:sz w:val="22"/>
        </w:rPr>
      </w:pPr>
      <w:bookmarkStart w:id="0" w:name="_GoBack"/>
      <w:bookmarkEnd w:id="0"/>
      <w:r>
        <w:rPr>
          <w:rFonts w:ascii="Times New Roman"/>
          <w:noProof/>
          <w:sz w:val="20"/>
        </w:rPr>
        <w:drawing>
          <wp:inline distT="0" distB="0" distL="0" distR="0" wp14:anchorId="32808046" wp14:editId="63817453">
            <wp:extent cx="2121824" cy="438911"/>
            <wp:effectExtent l="0" t="0" r="0" b="0"/>
            <wp:docPr id="30" name="image1.png" descr="R majuscule suivi de Rennes Métropole" title="Logo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21824" cy="438911"/>
                    </a:xfrm>
                    <a:prstGeom prst="rect">
                      <a:avLst/>
                    </a:prstGeom>
                  </pic:spPr>
                </pic:pic>
              </a:graphicData>
            </a:graphic>
          </wp:inline>
        </w:drawing>
      </w:r>
    </w:p>
    <w:p w14:paraId="28816572" w14:textId="53C2A64E" w:rsidR="00280361" w:rsidRPr="00E567BD" w:rsidRDefault="008806F2" w:rsidP="00280361">
      <w:pPr>
        <w:spacing w:after="0" w:line="259" w:lineRule="auto"/>
        <w:ind w:left="17" w:firstLine="0"/>
        <w:jc w:val="center"/>
        <w:rPr>
          <w:rFonts w:ascii="DM Sans" w:hAnsi="DM Sans"/>
          <w:b/>
          <w:color w:val="auto"/>
          <w:sz w:val="32"/>
          <w:szCs w:val="32"/>
        </w:rPr>
      </w:pPr>
      <w:r w:rsidRPr="00E567BD">
        <w:rPr>
          <w:rFonts w:ascii="DM Sans" w:hAnsi="DM Sans"/>
          <w:b/>
          <w:color w:val="auto"/>
          <w:sz w:val="32"/>
          <w:szCs w:val="32"/>
        </w:rPr>
        <w:t>« Aide à l’</w:t>
      </w:r>
      <w:r w:rsidR="000B60F9" w:rsidRPr="00E567BD">
        <w:rPr>
          <w:rFonts w:ascii="DM Sans" w:hAnsi="DM Sans"/>
          <w:b/>
          <w:color w:val="auto"/>
          <w:sz w:val="32"/>
          <w:szCs w:val="32"/>
        </w:rPr>
        <w:t>I</w:t>
      </w:r>
      <w:r w:rsidRPr="00E567BD">
        <w:rPr>
          <w:rFonts w:ascii="DM Sans" w:hAnsi="DM Sans"/>
          <w:b/>
          <w:color w:val="auto"/>
          <w:sz w:val="32"/>
          <w:szCs w:val="32"/>
        </w:rPr>
        <w:t xml:space="preserve">nvestissement </w:t>
      </w:r>
      <w:r w:rsidR="00280361" w:rsidRPr="00E567BD">
        <w:rPr>
          <w:rFonts w:ascii="DM Sans" w:hAnsi="DM Sans"/>
          <w:b/>
          <w:color w:val="auto"/>
          <w:sz w:val="32"/>
          <w:szCs w:val="32"/>
        </w:rPr>
        <w:t>aux</w:t>
      </w:r>
    </w:p>
    <w:p w14:paraId="251027B6" w14:textId="06D8E5A8" w:rsidR="00A04C48" w:rsidRPr="00E567BD" w:rsidRDefault="003D4103" w:rsidP="00280361">
      <w:pPr>
        <w:spacing w:after="0" w:line="259" w:lineRule="auto"/>
        <w:ind w:left="17" w:firstLine="0"/>
        <w:jc w:val="center"/>
        <w:rPr>
          <w:rFonts w:ascii="DM Sans" w:hAnsi="DM Sans"/>
          <w:b/>
          <w:color w:val="auto"/>
          <w:sz w:val="32"/>
          <w:szCs w:val="32"/>
        </w:rPr>
      </w:pPr>
      <w:r w:rsidRPr="00E567BD">
        <w:rPr>
          <w:rFonts w:ascii="DM Sans" w:hAnsi="DM Sans"/>
          <w:b/>
          <w:color w:val="auto"/>
          <w:sz w:val="32"/>
          <w:szCs w:val="32"/>
        </w:rPr>
        <w:t>Trans</w:t>
      </w:r>
      <w:r w:rsidR="00226DDD" w:rsidRPr="00E567BD">
        <w:rPr>
          <w:rFonts w:ascii="DM Sans" w:hAnsi="DM Sans"/>
          <w:b/>
          <w:color w:val="auto"/>
          <w:sz w:val="32"/>
          <w:szCs w:val="32"/>
        </w:rPr>
        <w:t>formations Ecologiques et Soci</w:t>
      </w:r>
      <w:r w:rsidRPr="00E567BD">
        <w:rPr>
          <w:rFonts w:ascii="DM Sans" w:hAnsi="DM Sans"/>
          <w:b/>
          <w:color w:val="auto"/>
          <w:sz w:val="32"/>
          <w:szCs w:val="32"/>
        </w:rPr>
        <w:t>ales</w:t>
      </w:r>
      <w:r w:rsidR="00A86ABB" w:rsidRPr="00E567BD">
        <w:rPr>
          <w:rFonts w:ascii="DM Sans" w:hAnsi="DM Sans"/>
          <w:b/>
          <w:color w:val="auto"/>
          <w:sz w:val="32"/>
          <w:szCs w:val="32"/>
        </w:rPr>
        <w:t xml:space="preserve"> </w:t>
      </w:r>
      <w:r w:rsidR="008806F2" w:rsidRPr="00E567BD">
        <w:rPr>
          <w:rFonts w:ascii="DM Sans" w:hAnsi="DM Sans"/>
          <w:b/>
          <w:color w:val="auto"/>
          <w:sz w:val="32"/>
          <w:szCs w:val="32"/>
        </w:rPr>
        <w:t xml:space="preserve">» </w:t>
      </w:r>
      <w:r w:rsidR="00647939" w:rsidRPr="00E567BD">
        <w:rPr>
          <w:rFonts w:ascii="DM Sans" w:hAnsi="DM Sans"/>
          <w:b/>
          <w:color w:val="auto"/>
          <w:sz w:val="32"/>
          <w:szCs w:val="32"/>
        </w:rPr>
        <w:t>(AI</w:t>
      </w:r>
      <w:r w:rsidRPr="00E567BD">
        <w:rPr>
          <w:rFonts w:ascii="DM Sans" w:hAnsi="DM Sans"/>
          <w:b/>
          <w:color w:val="auto"/>
          <w:sz w:val="32"/>
          <w:szCs w:val="32"/>
        </w:rPr>
        <w:t>T</w:t>
      </w:r>
      <w:r w:rsidR="00647939" w:rsidRPr="00E567BD">
        <w:rPr>
          <w:rFonts w:ascii="DM Sans" w:hAnsi="DM Sans"/>
          <w:b/>
          <w:color w:val="auto"/>
          <w:sz w:val="32"/>
          <w:szCs w:val="32"/>
        </w:rPr>
        <w:t>E</w:t>
      </w:r>
      <w:r w:rsidRPr="00E567BD">
        <w:rPr>
          <w:rFonts w:ascii="DM Sans" w:hAnsi="DM Sans"/>
          <w:b/>
          <w:color w:val="auto"/>
          <w:sz w:val="32"/>
          <w:szCs w:val="32"/>
        </w:rPr>
        <w:t>S</w:t>
      </w:r>
      <w:r w:rsidR="00647939" w:rsidRPr="00E567BD">
        <w:rPr>
          <w:rFonts w:ascii="DM Sans" w:hAnsi="DM Sans"/>
          <w:b/>
          <w:color w:val="auto"/>
          <w:sz w:val="32"/>
          <w:szCs w:val="32"/>
        </w:rPr>
        <w:t>)</w:t>
      </w:r>
    </w:p>
    <w:p w14:paraId="21548620" w14:textId="2188D576" w:rsidR="00280361" w:rsidRDefault="00280361" w:rsidP="00280361">
      <w:pPr>
        <w:spacing w:after="0" w:line="259" w:lineRule="auto"/>
        <w:ind w:left="17" w:firstLine="0"/>
        <w:jc w:val="center"/>
        <w:rPr>
          <w:rFonts w:ascii="DM Sans" w:hAnsi="DM Sans"/>
          <w:color w:val="auto"/>
          <w:sz w:val="32"/>
          <w:szCs w:val="32"/>
        </w:rPr>
      </w:pPr>
    </w:p>
    <w:p w14:paraId="1971CCB6" w14:textId="77777777" w:rsidR="002C00FE" w:rsidRPr="00E567BD" w:rsidRDefault="002C00FE" w:rsidP="00280361">
      <w:pPr>
        <w:spacing w:after="0" w:line="259" w:lineRule="auto"/>
        <w:ind w:left="17" w:firstLine="0"/>
        <w:jc w:val="center"/>
        <w:rPr>
          <w:rFonts w:ascii="DM Sans" w:hAnsi="DM Sans"/>
          <w:color w:val="auto"/>
          <w:sz w:val="32"/>
          <w:szCs w:val="32"/>
        </w:rPr>
      </w:pPr>
    </w:p>
    <w:p w14:paraId="59200CE6" w14:textId="7F20AB88" w:rsidR="00F46E5E" w:rsidRPr="00E567BD" w:rsidRDefault="00CE3537" w:rsidP="00E567BD">
      <w:pPr>
        <w:spacing w:after="0" w:line="240" w:lineRule="auto"/>
        <w:ind w:left="17" w:firstLine="0"/>
        <w:rPr>
          <w:rFonts w:ascii="DM Sans" w:hAnsi="DM Sans"/>
          <w:color w:val="auto"/>
          <w:sz w:val="22"/>
        </w:rPr>
      </w:pPr>
      <w:r w:rsidRPr="00E567BD">
        <w:rPr>
          <w:rFonts w:ascii="DM Sans" w:hAnsi="DM Sans"/>
          <w:color w:val="auto"/>
          <w:sz w:val="22"/>
        </w:rPr>
        <w:t>Au regard de l'importance des enjeux environnementaux et sociaux, Rennes Métropole met en place des</w:t>
      </w:r>
      <w:r w:rsidR="00FD2339" w:rsidRPr="00E567BD">
        <w:rPr>
          <w:rFonts w:ascii="DM Sans" w:hAnsi="DM Sans"/>
          <w:color w:val="auto"/>
          <w:sz w:val="22"/>
        </w:rPr>
        <w:t xml:space="preserve"> dispositifs afin de sensibiliser, encourager, soutenir et accompagner les en</w:t>
      </w:r>
      <w:r w:rsidR="00FA68DD" w:rsidRPr="00E567BD">
        <w:rPr>
          <w:rFonts w:ascii="DM Sans" w:hAnsi="DM Sans"/>
          <w:color w:val="auto"/>
          <w:sz w:val="22"/>
        </w:rPr>
        <w:t>treprises dans leur démarche de sobriété</w:t>
      </w:r>
      <w:r w:rsidR="00FD2339" w:rsidRPr="00E567BD">
        <w:rPr>
          <w:rFonts w:ascii="DM Sans" w:hAnsi="DM Sans"/>
          <w:color w:val="auto"/>
          <w:sz w:val="22"/>
        </w:rPr>
        <w:t>.</w:t>
      </w:r>
    </w:p>
    <w:p w14:paraId="0217E097" w14:textId="459FBC26" w:rsidR="00FD2339" w:rsidRDefault="00FD2339" w:rsidP="00E567BD">
      <w:pPr>
        <w:spacing w:after="0" w:line="240" w:lineRule="auto"/>
        <w:ind w:left="17" w:firstLine="0"/>
        <w:rPr>
          <w:rFonts w:ascii="DM Sans" w:hAnsi="DM Sans"/>
          <w:color w:val="auto"/>
          <w:sz w:val="22"/>
        </w:rPr>
      </w:pPr>
      <w:r w:rsidRPr="00E567BD">
        <w:rPr>
          <w:rFonts w:ascii="DM Sans" w:hAnsi="DM Sans"/>
          <w:color w:val="auto"/>
          <w:sz w:val="22"/>
        </w:rPr>
        <w:t>Rennes Métropole propose l'Ai</w:t>
      </w:r>
      <w:r w:rsidR="00A86ABB" w:rsidRPr="00E567BD">
        <w:rPr>
          <w:rFonts w:ascii="DM Sans" w:hAnsi="DM Sans"/>
          <w:color w:val="auto"/>
          <w:sz w:val="22"/>
        </w:rPr>
        <w:t xml:space="preserve">de à l'Investissement aux Transformations </w:t>
      </w:r>
      <w:r w:rsidR="00E567BD" w:rsidRPr="00E567BD">
        <w:rPr>
          <w:rFonts w:ascii="DM Sans" w:hAnsi="DM Sans"/>
          <w:color w:val="auto"/>
          <w:sz w:val="22"/>
        </w:rPr>
        <w:t>Écologiques</w:t>
      </w:r>
      <w:r w:rsidR="00A86ABB" w:rsidRPr="00E567BD">
        <w:rPr>
          <w:rFonts w:ascii="DM Sans" w:hAnsi="DM Sans"/>
          <w:color w:val="auto"/>
          <w:sz w:val="22"/>
        </w:rPr>
        <w:t xml:space="preserve"> et Soci</w:t>
      </w:r>
      <w:r w:rsidRPr="00E567BD">
        <w:rPr>
          <w:rFonts w:ascii="DM Sans" w:hAnsi="DM Sans"/>
          <w:color w:val="auto"/>
          <w:sz w:val="22"/>
        </w:rPr>
        <w:t>ales (AITES)</w:t>
      </w:r>
      <w:r w:rsidR="00F46E5E" w:rsidRPr="00E567BD">
        <w:rPr>
          <w:rFonts w:ascii="DM Sans" w:hAnsi="DM Sans"/>
          <w:color w:val="auto"/>
          <w:sz w:val="22"/>
        </w:rPr>
        <w:t xml:space="preserve"> pour encourager les entreprises à s'engager dans une stratégie </w:t>
      </w:r>
      <w:r w:rsidR="00A30B27" w:rsidRPr="00E567BD">
        <w:rPr>
          <w:rFonts w:ascii="DM Sans" w:hAnsi="DM Sans"/>
          <w:color w:val="auto"/>
          <w:sz w:val="22"/>
        </w:rPr>
        <w:t>de protection de l'environnement et à prendre des initiatives dans le domaine social.</w:t>
      </w:r>
    </w:p>
    <w:p w14:paraId="1C01CE5B" w14:textId="77777777" w:rsidR="00E567BD" w:rsidRPr="00E567BD" w:rsidRDefault="00E567BD" w:rsidP="00E567BD">
      <w:pPr>
        <w:spacing w:after="0" w:line="240" w:lineRule="auto"/>
        <w:ind w:left="17" w:firstLine="0"/>
        <w:rPr>
          <w:rFonts w:ascii="DM Sans" w:hAnsi="DM Sans"/>
          <w:color w:val="auto"/>
          <w:sz w:val="22"/>
        </w:rPr>
      </w:pPr>
    </w:p>
    <w:p w14:paraId="479D2780" w14:textId="41C60225" w:rsidR="00FD2339" w:rsidRPr="00E567BD" w:rsidRDefault="00FD2339" w:rsidP="00FD2339">
      <w:pPr>
        <w:spacing w:after="0" w:line="259" w:lineRule="auto"/>
        <w:ind w:left="17" w:firstLine="0"/>
        <w:rPr>
          <w:rFonts w:ascii="DM Sans" w:hAnsi="DM Sans"/>
          <w:i/>
          <w:color w:val="auto"/>
          <w:sz w:val="22"/>
        </w:rPr>
      </w:pPr>
    </w:p>
    <w:p w14:paraId="08BF39E2" w14:textId="142286DC" w:rsidR="00131C50" w:rsidRPr="00E567BD" w:rsidRDefault="00E567BD" w:rsidP="00E567BD">
      <w:pPr>
        <w:pStyle w:val="Paragraphedeliste"/>
        <w:numPr>
          <w:ilvl w:val="0"/>
          <w:numId w:val="31"/>
        </w:numPr>
        <w:pBdr>
          <w:bottom w:val="single" w:sz="4" w:space="1" w:color="auto"/>
        </w:pBdr>
        <w:spacing w:after="0"/>
        <w:rPr>
          <w:rFonts w:ascii="DM Sans" w:hAnsi="DM Sans"/>
          <w:b/>
          <w:color w:val="auto"/>
          <w:szCs w:val="24"/>
        </w:rPr>
      </w:pPr>
      <w:r w:rsidRPr="00E567BD">
        <w:rPr>
          <w:rFonts w:ascii="DM Sans" w:hAnsi="DM Sans"/>
          <w:b/>
          <w:color w:val="auto"/>
          <w:szCs w:val="24"/>
        </w:rPr>
        <w:t>OBJECTIFS</w:t>
      </w:r>
    </w:p>
    <w:p w14:paraId="29309049" w14:textId="77777777" w:rsidR="00E567BD" w:rsidRPr="00A7494C" w:rsidRDefault="00E567BD" w:rsidP="000F7AC0">
      <w:pPr>
        <w:spacing w:after="0"/>
        <w:ind w:left="0" w:firstLine="0"/>
        <w:rPr>
          <w:rFonts w:ascii="DM Sans" w:hAnsi="DM Sans"/>
          <w:color w:val="auto"/>
          <w:sz w:val="12"/>
        </w:rPr>
      </w:pPr>
    </w:p>
    <w:p w14:paraId="506C0C4E" w14:textId="3DC77DC4" w:rsidR="000F7AC0" w:rsidRPr="00E567BD" w:rsidRDefault="00D860DF" w:rsidP="000F7AC0">
      <w:pPr>
        <w:spacing w:after="0"/>
        <w:ind w:left="0" w:firstLine="0"/>
        <w:rPr>
          <w:rFonts w:ascii="DM Sans" w:hAnsi="DM Sans"/>
          <w:color w:val="auto"/>
          <w:sz w:val="22"/>
        </w:rPr>
      </w:pPr>
      <w:r w:rsidRPr="00E567BD">
        <w:rPr>
          <w:rFonts w:ascii="DM Sans" w:hAnsi="DM Sans"/>
          <w:color w:val="auto"/>
          <w:sz w:val="22"/>
        </w:rPr>
        <w:t xml:space="preserve">Maintenir la compétitivité des entreprises qui investissent en contribuant aux enjeux du développement </w:t>
      </w:r>
      <w:r w:rsidR="00FA68DD" w:rsidRPr="00E567BD">
        <w:rPr>
          <w:rFonts w:ascii="DM Sans" w:hAnsi="DM Sans"/>
          <w:color w:val="auto"/>
          <w:sz w:val="22"/>
        </w:rPr>
        <w:t xml:space="preserve">durable </w:t>
      </w:r>
      <w:r w:rsidRPr="00E567BD">
        <w:rPr>
          <w:rFonts w:ascii="DM Sans" w:hAnsi="DM Sans"/>
          <w:color w:val="auto"/>
          <w:sz w:val="22"/>
        </w:rPr>
        <w:t>du territoire métropolitain</w:t>
      </w:r>
      <w:r w:rsidR="008806F2" w:rsidRPr="00E567BD">
        <w:rPr>
          <w:rFonts w:ascii="DM Sans" w:hAnsi="DM Sans"/>
          <w:color w:val="auto"/>
          <w:sz w:val="22"/>
        </w:rPr>
        <w:t xml:space="preserve"> </w:t>
      </w:r>
      <w:r w:rsidRPr="00E567BD">
        <w:rPr>
          <w:rFonts w:ascii="DM Sans" w:hAnsi="DM Sans"/>
          <w:color w:val="auto"/>
          <w:sz w:val="22"/>
        </w:rPr>
        <w:t>et/ou en recrutant autrement vers l</w:t>
      </w:r>
      <w:r w:rsidR="000F7AC0" w:rsidRPr="00E567BD">
        <w:rPr>
          <w:rFonts w:ascii="DM Sans" w:hAnsi="DM Sans"/>
          <w:color w:val="auto"/>
          <w:sz w:val="22"/>
        </w:rPr>
        <w:t>'emploi inclusif et responsable.</w:t>
      </w:r>
    </w:p>
    <w:p w14:paraId="7A131104" w14:textId="77777777" w:rsidR="000F7AC0" w:rsidRPr="00E567BD" w:rsidRDefault="000F7AC0" w:rsidP="000F7AC0">
      <w:pPr>
        <w:spacing w:after="0"/>
        <w:ind w:left="0" w:firstLine="0"/>
        <w:rPr>
          <w:rFonts w:ascii="DM Sans" w:hAnsi="DM Sans"/>
          <w:color w:val="auto"/>
          <w:sz w:val="22"/>
        </w:rPr>
      </w:pPr>
    </w:p>
    <w:p w14:paraId="30BA42D6" w14:textId="77777777" w:rsidR="000F7AC0" w:rsidRPr="00E567BD" w:rsidRDefault="000F7AC0" w:rsidP="000F7AC0">
      <w:pPr>
        <w:spacing w:after="0"/>
        <w:ind w:left="0" w:firstLine="0"/>
        <w:rPr>
          <w:rFonts w:ascii="DM Sans" w:hAnsi="DM Sans"/>
          <w:color w:val="auto"/>
          <w:sz w:val="22"/>
        </w:rPr>
      </w:pPr>
    </w:p>
    <w:p w14:paraId="3D774DDD" w14:textId="4D6598F0" w:rsidR="00292B7F" w:rsidRPr="00E567BD" w:rsidRDefault="00E567BD" w:rsidP="00E567BD">
      <w:pPr>
        <w:pStyle w:val="Paragraphedeliste"/>
        <w:numPr>
          <w:ilvl w:val="0"/>
          <w:numId w:val="31"/>
        </w:numPr>
        <w:pBdr>
          <w:bottom w:val="single" w:sz="4" w:space="1" w:color="auto"/>
        </w:pBdr>
        <w:spacing w:after="0"/>
        <w:rPr>
          <w:rFonts w:ascii="DM Sans" w:hAnsi="DM Sans"/>
          <w:b/>
          <w:color w:val="auto"/>
          <w:szCs w:val="24"/>
        </w:rPr>
      </w:pPr>
      <w:r w:rsidRPr="00E567BD">
        <w:rPr>
          <w:rFonts w:ascii="DM Sans" w:hAnsi="DM Sans"/>
          <w:b/>
          <w:color w:val="auto"/>
          <w:szCs w:val="24"/>
        </w:rPr>
        <w:t>BENEFICIAIRES</w:t>
      </w:r>
    </w:p>
    <w:p w14:paraId="480550D6" w14:textId="77777777" w:rsidR="00E567BD" w:rsidRPr="00A7494C" w:rsidRDefault="00E567BD" w:rsidP="002A5142">
      <w:pPr>
        <w:spacing w:after="0"/>
        <w:ind w:left="21" w:firstLine="0"/>
        <w:rPr>
          <w:rFonts w:ascii="DM Sans" w:hAnsi="DM Sans"/>
          <w:color w:val="auto"/>
          <w:sz w:val="12"/>
        </w:rPr>
      </w:pPr>
    </w:p>
    <w:p w14:paraId="5DFB0E5E" w14:textId="719A503E" w:rsidR="00DF2ADF" w:rsidRPr="00E567BD" w:rsidRDefault="00A11814" w:rsidP="002A5142">
      <w:pPr>
        <w:spacing w:after="0"/>
        <w:ind w:left="21" w:firstLine="0"/>
        <w:rPr>
          <w:rFonts w:ascii="DM Sans" w:hAnsi="DM Sans"/>
          <w:color w:val="auto"/>
          <w:sz w:val="22"/>
        </w:rPr>
      </w:pPr>
      <w:r w:rsidRPr="00E567BD">
        <w:rPr>
          <w:rFonts w:ascii="DM Sans" w:hAnsi="DM Sans"/>
          <w:color w:val="auto"/>
          <w:sz w:val="22"/>
        </w:rPr>
        <w:t xml:space="preserve">Toute entreprise </w:t>
      </w:r>
      <w:r w:rsidR="0050264B" w:rsidRPr="00E567BD">
        <w:rPr>
          <w:rFonts w:ascii="DM Sans" w:hAnsi="DM Sans"/>
          <w:color w:val="auto"/>
          <w:sz w:val="22"/>
        </w:rPr>
        <w:t xml:space="preserve">de production </w:t>
      </w:r>
      <w:r w:rsidRPr="00E567BD">
        <w:rPr>
          <w:rFonts w:ascii="DM Sans" w:hAnsi="DM Sans"/>
          <w:color w:val="auto"/>
          <w:sz w:val="22"/>
        </w:rPr>
        <w:t xml:space="preserve">de biens </w:t>
      </w:r>
      <w:r w:rsidR="0050264B" w:rsidRPr="00E567BD">
        <w:rPr>
          <w:rFonts w:ascii="DM Sans" w:hAnsi="DM Sans"/>
          <w:color w:val="auto"/>
          <w:sz w:val="22"/>
        </w:rPr>
        <w:t xml:space="preserve">et/ou de services </w:t>
      </w:r>
      <w:r w:rsidRPr="00E567BD">
        <w:rPr>
          <w:rFonts w:ascii="DM Sans" w:hAnsi="DM Sans"/>
          <w:color w:val="auto"/>
          <w:sz w:val="22"/>
        </w:rPr>
        <w:t>inscrite au registre du commerce et des sociétés ou au répertoire des métie</w:t>
      </w:r>
      <w:r w:rsidR="006D1E1C" w:rsidRPr="00E567BD">
        <w:rPr>
          <w:rFonts w:ascii="DM Sans" w:hAnsi="DM Sans"/>
          <w:color w:val="auto"/>
          <w:sz w:val="22"/>
        </w:rPr>
        <w:t xml:space="preserve">rs, et </w:t>
      </w:r>
      <w:r w:rsidR="00AD0F0F" w:rsidRPr="00E567BD">
        <w:rPr>
          <w:rFonts w:ascii="DM Sans" w:hAnsi="DM Sans"/>
          <w:color w:val="auto"/>
          <w:sz w:val="22"/>
        </w:rPr>
        <w:t xml:space="preserve">réalisant au moins 50% </w:t>
      </w:r>
      <w:r w:rsidR="006D1E1C" w:rsidRPr="00E567BD">
        <w:rPr>
          <w:rFonts w:ascii="DM Sans" w:hAnsi="DM Sans"/>
          <w:color w:val="auto"/>
          <w:sz w:val="22"/>
        </w:rPr>
        <w:t>de son</w:t>
      </w:r>
      <w:r w:rsidRPr="00E567BD">
        <w:rPr>
          <w:rFonts w:ascii="DM Sans" w:hAnsi="DM Sans"/>
          <w:color w:val="auto"/>
          <w:sz w:val="22"/>
        </w:rPr>
        <w:t xml:space="preserve"> chiffre d'affaire</w:t>
      </w:r>
      <w:r w:rsidR="00AD0F0F" w:rsidRPr="00E567BD">
        <w:rPr>
          <w:rFonts w:ascii="DM Sans" w:hAnsi="DM Sans"/>
          <w:color w:val="auto"/>
          <w:sz w:val="22"/>
        </w:rPr>
        <w:t xml:space="preserve"> annuel auprès d</w:t>
      </w:r>
      <w:r w:rsidR="000F7AC0" w:rsidRPr="00E567BD">
        <w:rPr>
          <w:rFonts w:ascii="DM Sans" w:hAnsi="DM Sans"/>
          <w:color w:val="auto"/>
          <w:sz w:val="22"/>
        </w:rPr>
        <w:t>'une clientèle professionnelle.</w:t>
      </w:r>
    </w:p>
    <w:p w14:paraId="03630CA9" w14:textId="77777777" w:rsidR="00DF2ADF" w:rsidRPr="00E567BD" w:rsidRDefault="00DF2ADF" w:rsidP="002A5142">
      <w:pPr>
        <w:spacing w:after="0"/>
        <w:ind w:left="21" w:firstLine="0"/>
        <w:rPr>
          <w:rFonts w:ascii="DM Sans" w:hAnsi="DM Sans"/>
          <w:color w:val="auto"/>
          <w:sz w:val="22"/>
        </w:rPr>
      </w:pPr>
    </w:p>
    <w:p w14:paraId="09E96113" w14:textId="7AAFBAE6" w:rsidR="0050264B" w:rsidRPr="00E567BD" w:rsidRDefault="00DF2ADF" w:rsidP="002A5142">
      <w:pPr>
        <w:spacing w:after="0"/>
        <w:ind w:left="21" w:firstLine="0"/>
        <w:rPr>
          <w:rFonts w:ascii="DM Sans" w:hAnsi="DM Sans"/>
          <w:i/>
          <w:color w:val="auto"/>
          <w:sz w:val="22"/>
        </w:rPr>
      </w:pPr>
      <w:r w:rsidRPr="00E567BD">
        <w:rPr>
          <w:rFonts w:ascii="DM Sans" w:hAnsi="DM Sans"/>
          <w:i/>
          <w:color w:val="auto"/>
          <w:sz w:val="22"/>
        </w:rPr>
        <w:t>À</w:t>
      </w:r>
      <w:r w:rsidR="00AD0F0F" w:rsidRPr="00E567BD">
        <w:rPr>
          <w:rFonts w:ascii="DM Sans" w:hAnsi="DM Sans"/>
          <w:i/>
          <w:color w:val="auto"/>
          <w:sz w:val="22"/>
        </w:rPr>
        <w:t xml:space="preserve"> l'exception des entreprises suivantes : </w:t>
      </w:r>
      <w:r w:rsidR="00A77012" w:rsidRPr="00E567BD">
        <w:rPr>
          <w:rFonts w:ascii="DM Sans" w:hAnsi="DM Sans"/>
          <w:i/>
          <w:color w:val="auto"/>
          <w:sz w:val="22"/>
        </w:rPr>
        <w:t>(références règlement européen)</w:t>
      </w:r>
    </w:p>
    <w:p w14:paraId="593DD9C9" w14:textId="77777777" w:rsidR="006D1E1C" w:rsidRPr="00E567BD" w:rsidRDefault="006D1E1C" w:rsidP="007B1C28">
      <w:pPr>
        <w:spacing w:after="0"/>
        <w:ind w:left="21" w:firstLine="0"/>
        <w:rPr>
          <w:rFonts w:ascii="DM Sans" w:hAnsi="DM Sans"/>
          <w:color w:val="0070C0"/>
          <w:sz w:val="8"/>
        </w:rPr>
      </w:pPr>
    </w:p>
    <w:p w14:paraId="4610FE94" w14:textId="77777777" w:rsidR="00FA68DD" w:rsidRPr="00E567BD" w:rsidRDefault="00FA68DD" w:rsidP="00E567BD">
      <w:pPr>
        <w:pStyle w:val="Paragraphedeliste"/>
        <w:numPr>
          <w:ilvl w:val="0"/>
          <w:numId w:val="33"/>
        </w:numPr>
        <w:spacing w:after="0"/>
        <w:rPr>
          <w:rFonts w:ascii="DM Sans" w:hAnsi="DM Sans"/>
          <w:color w:val="auto"/>
          <w:sz w:val="22"/>
        </w:rPr>
      </w:pPr>
      <w:r w:rsidRPr="00E567BD">
        <w:rPr>
          <w:rFonts w:ascii="DM Sans" w:hAnsi="DM Sans"/>
          <w:color w:val="auto"/>
          <w:sz w:val="22"/>
        </w:rPr>
        <w:t>Les entreprises en difficulté ;</w:t>
      </w:r>
    </w:p>
    <w:p w14:paraId="15034969" w14:textId="77777777" w:rsidR="00FA68DD" w:rsidRPr="00E567BD" w:rsidRDefault="00FA68DD" w:rsidP="00E567BD">
      <w:pPr>
        <w:pStyle w:val="Paragraphedeliste"/>
        <w:numPr>
          <w:ilvl w:val="0"/>
          <w:numId w:val="33"/>
        </w:numPr>
        <w:spacing w:after="0"/>
        <w:rPr>
          <w:rFonts w:ascii="DM Sans" w:hAnsi="DM Sans"/>
          <w:color w:val="auto"/>
          <w:sz w:val="22"/>
        </w:rPr>
      </w:pPr>
      <w:r w:rsidRPr="00E567BD">
        <w:rPr>
          <w:rFonts w:ascii="DM Sans" w:hAnsi="DM Sans"/>
          <w:color w:val="auto"/>
          <w:sz w:val="22"/>
        </w:rPr>
        <w:t>Les entreprises exerçant une activité de services financiers, juridiques, comptables, ressources humaines immobiliers dont la location d'espaces, de gestion de patrimoine, et/ou d'assurance ;</w:t>
      </w:r>
    </w:p>
    <w:p w14:paraId="3A240C39" w14:textId="77777777" w:rsidR="00FA68DD" w:rsidRPr="00E567BD" w:rsidRDefault="00FA68DD" w:rsidP="00E567BD">
      <w:pPr>
        <w:pStyle w:val="Paragraphedeliste"/>
        <w:numPr>
          <w:ilvl w:val="0"/>
          <w:numId w:val="33"/>
        </w:numPr>
        <w:spacing w:after="0"/>
        <w:rPr>
          <w:rFonts w:ascii="DM Sans" w:hAnsi="DM Sans"/>
          <w:color w:val="auto"/>
          <w:sz w:val="22"/>
        </w:rPr>
      </w:pPr>
      <w:r w:rsidRPr="00E567BD">
        <w:rPr>
          <w:rFonts w:ascii="DM Sans" w:hAnsi="DM Sans"/>
          <w:color w:val="auto"/>
          <w:sz w:val="22"/>
        </w:rPr>
        <w:t>Les activités libérales ;</w:t>
      </w:r>
    </w:p>
    <w:p w14:paraId="13F5C0B3" w14:textId="2375EE17" w:rsidR="00FA68DD" w:rsidRPr="00E567BD" w:rsidRDefault="00FA68DD" w:rsidP="00E567BD">
      <w:pPr>
        <w:pStyle w:val="Paragraphedeliste"/>
        <w:numPr>
          <w:ilvl w:val="0"/>
          <w:numId w:val="33"/>
        </w:numPr>
        <w:spacing w:after="0"/>
        <w:rPr>
          <w:rFonts w:ascii="DM Sans" w:hAnsi="DM Sans"/>
          <w:color w:val="auto"/>
          <w:sz w:val="22"/>
        </w:rPr>
      </w:pPr>
      <w:r w:rsidRPr="00E567BD">
        <w:rPr>
          <w:rFonts w:ascii="DM Sans" w:hAnsi="DM Sans"/>
          <w:color w:val="auto"/>
          <w:sz w:val="22"/>
        </w:rPr>
        <w:t>Les entreprises dont l’activité relève des secteurs de l</w:t>
      </w:r>
      <w:r w:rsidRPr="00E567BD">
        <w:rPr>
          <w:rFonts w:ascii="DM Sans" w:hAnsi="DM Sans"/>
          <w:b/>
          <w:color w:val="auto"/>
          <w:sz w:val="22"/>
        </w:rPr>
        <w:t>’agriculture</w:t>
      </w:r>
      <w:r w:rsidRPr="00E567BD">
        <w:rPr>
          <w:rFonts w:ascii="DM Sans" w:hAnsi="DM Sans"/>
          <w:color w:val="auto"/>
          <w:sz w:val="22"/>
        </w:rPr>
        <w:t>, de la pêche, de l’industrie charbonnière, de la sidérurgie, de la construction navale, des fibres synthétiques</w:t>
      </w:r>
    </w:p>
    <w:p w14:paraId="7E3B9DA0" w14:textId="7A0C95D4" w:rsidR="000F7AC0" w:rsidRDefault="000F7AC0" w:rsidP="000F7AC0">
      <w:pPr>
        <w:spacing w:after="0"/>
        <w:rPr>
          <w:rFonts w:ascii="DM Sans" w:hAnsi="DM Sans"/>
          <w:color w:val="auto"/>
          <w:sz w:val="22"/>
        </w:rPr>
      </w:pPr>
    </w:p>
    <w:p w14:paraId="4FDCD7FB" w14:textId="77777777" w:rsidR="002C00FE" w:rsidRPr="002C00FE" w:rsidRDefault="002C00FE" w:rsidP="000F7AC0">
      <w:pPr>
        <w:spacing w:after="0"/>
        <w:rPr>
          <w:rFonts w:ascii="DM Sans" w:hAnsi="DM Sans"/>
          <w:color w:val="auto"/>
          <w:sz w:val="12"/>
        </w:rPr>
      </w:pPr>
    </w:p>
    <w:p w14:paraId="2E522913" w14:textId="7AE36A3D" w:rsidR="009003B3" w:rsidRPr="00E567BD" w:rsidRDefault="00E567BD" w:rsidP="00E567BD">
      <w:pPr>
        <w:pStyle w:val="Paragraphedeliste"/>
        <w:numPr>
          <w:ilvl w:val="0"/>
          <w:numId w:val="31"/>
        </w:numPr>
        <w:pBdr>
          <w:bottom w:val="single" w:sz="4" w:space="1" w:color="auto"/>
        </w:pBdr>
        <w:spacing w:after="0"/>
        <w:rPr>
          <w:rFonts w:ascii="DM Sans" w:hAnsi="DM Sans"/>
          <w:b/>
          <w:color w:val="auto"/>
          <w:szCs w:val="24"/>
        </w:rPr>
      </w:pPr>
      <w:r w:rsidRPr="00E567BD">
        <w:rPr>
          <w:rFonts w:ascii="DM Sans" w:hAnsi="DM Sans"/>
          <w:b/>
          <w:color w:val="auto"/>
          <w:szCs w:val="24"/>
        </w:rPr>
        <w:t>CONDITIONS D'ELIGIBILITE</w:t>
      </w:r>
    </w:p>
    <w:p w14:paraId="62919C52" w14:textId="77777777" w:rsidR="00E567BD" w:rsidRPr="00A7494C" w:rsidRDefault="00E567BD" w:rsidP="00111FCA">
      <w:pPr>
        <w:spacing w:after="0"/>
        <w:rPr>
          <w:rFonts w:ascii="DM Sans" w:hAnsi="DM Sans"/>
          <w:color w:val="auto"/>
          <w:sz w:val="12"/>
        </w:rPr>
      </w:pPr>
    </w:p>
    <w:p w14:paraId="79FD9159" w14:textId="7FC27864" w:rsidR="00111FCA" w:rsidRPr="00E567BD" w:rsidRDefault="002D7FB1" w:rsidP="00111FCA">
      <w:pPr>
        <w:spacing w:after="0"/>
        <w:rPr>
          <w:rFonts w:ascii="DM Sans" w:hAnsi="DM Sans"/>
          <w:color w:val="auto"/>
          <w:sz w:val="22"/>
        </w:rPr>
      </w:pPr>
      <w:r w:rsidRPr="00E567BD">
        <w:rPr>
          <w:rFonts w:ascii="DM Sans" w:hAnsi="DM Sans"/>
          <w:color w:val="auto"/>
          <w:sz w:val="22"/>
        </w:rPr>
        <w:t>P</w:t>
      </w:r>
      <w:r w:rsidR="00111FCA" w:rsidRPr="00E567BD">
        <w:rPr>
          <w:rFonts w:ascii="DM Sans" w:hAnsi="DM Sans"/>
          <w:color w:val="auto"/>
          <w:sz w:val="22"/>
        </w:rPr>
        <w:t xml:space="preserve">réalablement à tout dépôt de dossier, </w:t>
      </w:r>
      <w:r w:rsidRPr="00E567BD">
        <w:rPr>
          <w:rFonts w:ascii="DM Sans" w:hAnsi="DM Sans"/>
          <w:color w:val="auto"/>
          <w:sz w:val="22"/>
        </w:rPr>
        <w:t xml:space="preserve">l'entreprise doit </w:t>
      </w:r>
      <w:r w:rsidR="00111FCA" w:rsidRPr="00E567BD">
        <w:rPr>
          <w:rFonts w:ascii="DM Sans" w:hAnsi="DM Sans"/>
          <w:color w:val="auto"/>
          <w:sz w:val="22"/>
        </w:rPr>
        <w:t>autoévaluer</w:t>
      </w:r>
      <w:r w:rsidRPr="00E567BD">
        <w:rPr>
          <w:rFonts w:ascii="DM Sans" w:hAnsi="DM Sans"/>
          <w:color w:val="auto"/>
          <w:sz w:val="22"/>
        </w:rPr>
        <w:t xml:space="preserve"> son impact environnemental et social su</w:t>
      </w:r>
      <w:r w:rsidR="001B3220" w:rsidRPr="00E567BD">
        <w:rPr>
          <w:rFonts w:ascii="DM Sans" w:hAnsi="DM Sans"/>
          <w:color w:val="auto"/>
          <w:sz w:val="22"/>
        </w:rPr>
        <w:t xml:space="preserve">r la plateforme </w:t>
      </w:r>
      <w:r w:rsidR="00527AAF" w:rsidRPr="00E567BD">
        <w:rPr>
          <w:rFonts w:ascii="DM Sans" w:hAnsi="DM Sans"/>
          <w:color w:val="auto"/>
          <w:sz w:val="22"/>
        </w:rPr>
        <w:t xml:space="preserve">d'auto-diagnostic autour des transformations écologiques et sociales </w:t>
      </w:r>
      <w:r w:rsidR="00111FCA" w:rsidRPr="00E567BD">
        <w:rPr>
          <w:rFonts w:ascii="DM Sans" w:hAnsi="DM Sans"/>
          <w:color w:val="auto"/>
          <w:sz w:val="22"/>
        </w:rPr>
        <w:t xml:space="preserve">mis à disposition par </w:t>
      </w:r>
      <w:r w:rsidR="001B3220" w:rsidRPr="00E567BD">
        <w:rPr>
          <w:rFonts w:ascii="DM Sans" w:hAnsi="DM Sans"/>
          <w:color w:val="auto"/>
          <w:sz w:val="22"/>
        </w:rPr>
        <w:t>Rennes Métropole</w:t>
      </w:r>
      <w:r w:rsidR="00111FCA" w:rsidRPr="00E567BD">
        <w:rPr>
          <w:rFonts w:ascii="DM Sans" w:hAnsi="DM Sans"/>
          <w:color w:val="auto"/>
          <w:sz w:val="22"/>
        </w:rPr>
        <w:t>.</w:t>
      </w:r>
    </w:p>
    <w:p w14:paraId="695BC551" w14:textId="423901E8" w:rsidR="00111FCA" w:rsidRPr="00E567BD" w:rsidRDefault="00111FCA" w:rsidP="00176B3B">
      <w:pPr>
        <w:spacing w:after="0"/>
        <w:rPr>
          <w:rFonts w:ascii="DM Sans" w:hAnsi="DM Sans"/>
          <w:color w:val="auto"/>
          <w:sz w:val="22"/>
        </w:rPr>
      </w:pPr>
      <w:r w:rsidRPr="00E567BD">
        <w:rPr>
          <w:rFonts w:ascii="DM Sans" w:hAnsi="DM Sans"/>
          <w:color w:val="auto"/>
          <w:sz w:val="22"/>
        </w:rPr>
        <w:t>L'attribution de l'aide AITES n’est pas automatique, elle résulte d'un</w:t>
      </w:r>
      <w:r w:rsidR="00CB719B" w:rsidRPr="00E567BD">
        <w:rPr>
          <w:rFonts w:ascii="DM Sans" w:hAnsi="DM Sans"/>
          <w:color w:val="auto"/>
          <w:sz w:val="22"/>
        </w:rPr>
        <w:t xml:space="preserve"> examen déterminant du dossier et doit nécessairement être liée à un/des in</w:t>
      </w:r>
      <w:r w:rsidR="00176B3B" w:rsidRPr="00E567BD">
        <w:rPr>
          <w:rFonts w:ascii="DM Sans" w:hAnsi="DM Sans"/>
          <w:color w:val="auto"/>
          <w:sz w:val="22"/>
        </w:rPr>
        <w:t xml:space="preserve">vestissement(s) matériels </w:t>
      </w:r>
      <w:r w:rsidR="00CB719B" w:rsidRPr="00E567BD">
        <w:rPr>
          <w:rFonts w:ascii="DM Sans" w:hAnsi="DM Sans"/>
          <w:color w:val="auto"/>
          <w:sz w:val="22"/>
        </w:rPr>
        <w:t>et/ou immatériels</w:t>
      </w:r>
      <w:r w:rsidR="00F27B01" w:rsidRPr="00E567BD">
        <w:rPr>
          <w:rFonts w:ascii="DM Sans" w:hAnsi="DM Sans"/>
          <w:color w:val="auto"/>
          <w:sz w:val="22"/>
        </w:rPr>
        <w:t>.</w:t>
      </w:r>
    </w:p>
    <w:p w14:paraId="1942A7B4" w14:textId="234AF23A" w:rsidR="00CB719B" w:rsidRPr="00E567BD" w:rsidRDefault="00176B3B" w:rsidP="00176B3B">
      <w:pPr>
        <w:spacing w:after="0"/>
        <w:rPr>
          <w:rFonts w:ascii="DM Sans" w:hAnsi="DM Sans"/>
          <w:b/>
          <w:color w:val="FF0000"/>
          <w:sz w:val="22"/>
        </w:rPr>
      </w:pPr>
      <w:r w:rsidRPr="00E567BD">
        <w:rPr>
          <w:rFonts w:ascii="DM Sans" w:hAnsi="DM Sans"/>
          <w:color w:val="auto"/>
          <w:sz w:val="22"/>
        </w:rPr>
        <w:t xml:space="preserve">Ces investissements doivent être responsables, sobres </w:t>
      </w:r>
      <w:r w:rsidR="00CD3E37" w:rsidRPr="00E567BD">
        <w:rPr>
          <w:rFonts w:ascii="DM Sans" w:hAnsi="DM Sans"/>
          <w:color w:val="auto"/>
          <w:sz w:val="22"/>
        </w:rPr>
        <w:t>de façon à contribuer aux enjeux du développement durable</w:t>
      </w:r>
      <w:r w:rsidR="00F27B01" w:rsidRPr="00E567BD">
        <w:rPr>
          <w:rFonts w:ascii="DM Sans" w:hAnsi="DM Sans"/>
          <w:color w:val="auto"/>
          <w:sz w:val="22"/>
        </w:rPr>
        <w:t>.</w:t>
      </w:r>
    </w:p>
    <w:p w14:paraId="045EE35B" w14:textId="4C84FB49" w:rsidR="000F7AC0" w:rsidRPr="00E567BD" w:rsidRDefault="000F7AC0" w:rsidP="009014C8">
      <w:pPr>
        <w:pStyle w:val="Paragraphedeliste"/>
        <w:spacing w:after="0"/>
        <w:ind w:left="756" w:firstLine="0"/>
        <w:rPr>
          <w:rFonts w:ascii="DM Sans" w:hAnsi="DM Sans"/>
          <w:color w:val="auto"/>
          <w:sz w:val="22"/>
        </w:rPr>
      </w:pPr>
    </w:p>
    <w:p w14:paraId="24A91024" w14:textId="77777777" w:rsidR="000F7AC0" w:rsidRPr="00E567BD" w:rsidRDefault="000F7AC0" w:rsidP="009014C8">
      <w:pPr>
        <w:pStyle w:val="Paragraphedeliste"/>
        <w:spacing w:after="0"/>
        <w:ind w:left="756" w:firstLine="0"/>
        <w:rPr>
          <w:rFonts w:ascii="DM Sans" w:hAnsi="DM Sans"/>
          <w:color w:val="auto"/>
          <w:sz w:val="22"/>
        </w:rPr>
      </w:pPr>
    </w:p>
    <w:p w14:paraId="56350194" w14:textId="4A5B45CE" w:rsidR="00DF2ADF" w:rsidRPr="00E567BD" w:rsidRDefault="00DF2ADF" w:rsidP="00E567BD">
      <w:pPr>
        <w:spacing w:after="0"/>
        <w:rPr>
          <w:rFonts w:ascii="DM Sans" w:hAnsi="DM Sans"/>
          <w:b/>
          <w:i/>
          <w:color w:val="auto"/>
          <w:sz w:val="22"/>
        </w:rPr>
      </w:pPr>
      <w:r w:rsidRPr="00E567BD">
        <w:rPr>
          <w:rFonts w:ascii="DM Sans" w:hAnsi="DM Sans"/>
          <w:b/>
          <w:i/>
          <w:color w:val="auto"/>
          <w:sz w:val="22"/>
        </w:rPr>
        <w:lastRenderedPageBreak/>
        <w:t>Investissements éligibles :</w:t>
      </w:r>
    </w:p>
    <w:p w14:paraId="395F4A33" w14:textId="4EFCE465" w:rsidR="00DF2ADF" w:rsidRPr="00E567BD" w:rsidRDefault="006F36A0" w:rsidP="00E567BD">
      <w:pPr>
        <w:spacing w:before="120" w:after="0"/>
        <w:ind w:left="45" w:hanging="11"/>
        <w:rPr>
          <w:rFonts w:ascii="DM Sans" w:hAnsi="DM Sans"/>
          <w:color w:val="auto"/>
          <w:sz w:val="22"/>
        </w:rPr>
      </w:pPr>
      <w:r w:rsidRPr="00E567BD">
        <w:rPr>
          <w:rFonts w:ascii="DM Sans" w:hAnsi="DM Sans"/>
          <w:color w:val="auto"/>
          <w:sz w:val="22"/>
        </w:rPr>
        <w:t xml:space="preserve">Seuls sont éligibles les investissements </w:t>
      </w:r>
      <w:r w:rsidR="00527AAF" w:rsidRPr="00E567BD">
        <w:rPr>
          <w:rFonts w:ascii="DM Sans" w:hAnsi="DM Sans"/>
          <w:color w:val="auto"/>
          <w:sz w:val="22"/>
        </w:rPr>
        <w:t>améliorant l'impact environnemental dont le</w:t>
      </w:r>
      <w:r w:rsidR="00826F4C" w:rsidRPr="00E567BD">
        <w:rPr>
          <w:rFonts w:ascii="DM Sans" w:hAnsi="DM Sans"/>
          <w:color w:val="auto"/>
          <w:sz w:val="22"/>
        </w:rPr>
        <w:t xml:space="preserve"> bilan carbone</w:t>
      </w:r>
      <w:r w:rsidRPr="00E567BD">
        <w:rPr>
          <w:rFonts w:ascii="DM Sans" w:hAnsi="DM Sans"/>
          <w:color w:val="auto"/>
          <w:sz w:val="22"/>
        </w:rPr>
        <w:t>, et figurant ci-après :</w:t>
      </w:r>
    </w:p>
    <w:p w14:paraId="14AE8A9D" w14:textId="0A245709" w:rsidR="00DF2ADF" w:rsidRPr="00E567BD" w:rsidRDefault="00DF2ADF" w:rsidP="009014C8">
      <w:pPr>
        <w:pStyle w:val="Paragraphedeliste"/>
        <w:numPr>
          <w:ilvl w:val="0"/>
          <w:numId w:val="17"/>
        </w:numPr>
        <w:spacing w:after="0"/>
        <w:rPr>
          <w:rFonts w:ascii="DM Sans" w:hAnsi="DM Sans"/>
          <w:color w:val="auto"/>
          <w:sz w:val="22"/>
        </w:rPr>
      </w:pPr>
      <w:r w:rsidRPr="00E567BD">
        <w:rPr>
          <w:rFonts w:ascii="DM Sans" w:hAnsi="DM Sans"/>
          <w:color w:val="auto"/>
          <w:sz w:val="22"/>
        </w:rPr>
        <w:t xml:space="preserve">Les investissements </w:t>
      </w:r>
      <w:r w:rsidR="006F36A0" w:rsidRPr="00E567BD">
        <w:rPr>
          <w:rFonts w:ascii="DM Sans" w:hAnsi="DM Sans"/>
          <w:color w:val="auto"/>
          <w:sz w:val="22"/>
        </w:rPr>
        <w:t xml:space="preserve">en matériels et/ou équipements, qu'ils soient neufs et/ ou </w:t>
      </w:r>
      <w:r w:rsidR="00802F23" w:rsidRPr="00E567BD">
        <w:rPr>
          <w:rFonts w:ascii="DM Sans" w:hAnsi="DM Sans"/>
          <w:color w:val="auto"/>
          <w:sz w:val="22"/>
        </w:rPr>
        <w:t>d'occasion</w:t>
      </w:r>
      <w:r w:rsidR="00A77012" w:rsidRPr="00E567BD">
        <w:rPr>
          <w:rFonts w:ascii="DM Sans" w:hAnsi="DM Sans"/>
          <w:color w:val="auto"/>
          <w:sz w:val="22"/>
        </w:rPr>
        <w:t xml:space="preserve"> qui </w:t>
      </w:r>
      <w:r w:rsidR="00527AAF" w:rsidRPr="00E567BD">
        <w:rPr>
          <w:rFonts w:ascii="DM Sans" w:hAnsi="DM Sans"/>
          <w:color w:val="auto"/>
          <w:sz w:val="22"/>
        </w:rPr>
        <w:t>sont moins consommateurs de ressources</w:t>
      </w:r>
      <w:r w:rsidR="00802F23" w:rsidRPr="00E567BD">
        <w:rPr>
          <w:rFonts w:ascii="DM Sans" w:hAnsi="DM Sans"/>
          <w:color w:val="auto"/>
          <w:sz w:val="22"/>
        </w:rPr>
        <w:t>, machines sous garantie</w:t>
      </w:r>
      <w:r w:rsidR="00D22F09" w:rsidRPr="00E567BD">
        <w:rPr>
          <w:rFonts w:ascii="DM Sans" w:hAnsi="DM Sans"/>
          <w:color w:val="auto"/>
          <w:sz w:val="22"/>
        </w:rPr>
        <w:t xml:space="preserve"> </w:t>
      </w:r>
      <w:r w:rsidR="00AE2C57" w:rsidRPr="00E567BD">
        <w:rPr>
          <w:rFonts w:ascii="DM Sans" w:hAnsi="DM Sans"/>
          <w:color w:val="auto"/>
          <w:sz w:val="22"/>
        </w:rPr>
        <w:t>(minimum 6 mois)</w:t>
      </w:r>
      <w:r w:rsidR="00176B3B" w:rsidRPr="00E567BD">
        <w:rPr>
          <w:rFonts w:ascii="DM Sans" w:hAnsi="DM Sans"/>
          <w:color w:val="auto"/>
          <w:sz w:val="22"/>
        </w:rPr>
        <w:t>, process industriels moins consommateurs</w:t>
      </w:r>
      <w:r w:rsidR="00802F23" w:rsidRPr="00E567BD">
        <w:rPr>
          <w:rFonts w:ascii="DM Sans" w:hAnsi="DM Sans"/>
          <w:color w:val="auto"/>
          <w:sz w:val="22"/>
        </w:rPr>
        <w:t xml:space="preserve"> </w:t>
      </w:r>
      <w:r w:rsidR="006A081C" w:rsidRPr="00E567BD">
        <w:rPr>
          <w:rFonts w:ascii="DM Sans" w:hAnsi="DM Sans"/>
          <w:color w:val="auto"/>
          <w:sz w:val="22"/>
        </w:rPr>
        <w:t>;</w:t>
      </w:r>
    </w:p>
    <w:p w14:paraId="23D181B9" w14:textId="0353CD1C" w:rsidR="00802F23" w:rsidRPr="00E567BD" w:rsidRDefault="00802F23" w:rsidP="000F7AC0">
      <w:pPr>
        <w:pStyle w:val="Paragraphedeliste"/>
        <w:numPr>
          <w:ilvl w:val="0"/>
          <w:numId w:val="14"/>
        </w:numPr>
        <w:spacing w:after="0"/>
        <w:ind w:left="709" w:hanging="283"/>
        <w:rPr>
          <w:rFonts w:ascii="DM Sans" w:hAnsi="DM Sans"/>
          <w:color w:val="auto"/>
          <w:sz w:val="22"/>
        </w:rPr>
      </w:pPr>
      <w:r w:rsidRPr="00E567BD">
        <w:rPr>
          <w:rFonts w:ascii="DM Sans" w:hAnsi="DM Sans"/>
          <w:color w:val="auto"/>
          <w:sz w:val="22"/>
        </w:rPr>
        <w:t xml:space="preserve">Les investissements liés à la rénovation énergétique, </w:t>
      </w:r>
      <w:r w:rsidR="000F7AC0" w:rsidRPr="00E567BD">
        <w:rPr>
          <w:rFonts w:ascii="DM Sans" w:hAnsi="DM Sans"/>
          <w:color w:val="auto"/>
          <w:sz w:val="22"/>
        </w:rPr>
        <w:t>aménagements de locaux.</w:t>
      </w:r>
    </w:p>
    <w:p w14:paraId="0B5538B6" w14:textId="3625CC6D" w:rsidR="00111FCA" w:rsidRPr="00E567BD" w:rsidRDefault="00111FCA" w:rsidP="00AA6EB7">
      <w:pPr>
        <w:spacing w:after="0"/>
        <w:ind w:left="741" w:firstLine="0"/>
        <w:rPr>
          <w:rFonts w:ascii="DM Sans" w:hAnsi="DM Sans"/>
          <w:b/>
          <w:i/>
          <w:color w:val="auto"/>
          <w:sz w:val="22"/>
        </w:rPr>
      </w:pPr>
    </w:p>
    <w:p w14:paraId="2E005C32" w14:textId="45A94F55" w:rsidR="00AA6EB7" w:rsidRPr="00E567BD" w:rsidRDefault="00AA6EB7" w:rsidP="00E567BD">
      <w:pPr>
        <w:spacing w:after="0"/>
        <w:rPr>
          <w:rFonts w:ascii="DM Sans" w:hAnsi="DM Sans"/>
          <w:b/>
          <w:i/>
          <w:color w:val="auto"/>
          <w:sz w:val="22"/>
        </w:rPr>
      </w:pPr>
      <w:r w:rsidRPr="00E567BD">
        <w:rPr>
          <w:rFonts w:ascii="DM Sans" w:hAnsi="DM Sans"/>
          <w:b/>
          <w:i/>
          <w:color w:val="auto"/>
          <w:sz w:val="22"/>
        </w:rPr>
        <w:t>Emplois :</w:t>
      </w:r>
    </w:p>
    <w:p w14:paraId="4FFA3C69" w14:textId="59289630" w:rsidR="00AA6EB7" w:rsidRPr="00E567BD" w:rsidRDefault="00AA6EB7" w:rsidP="00E567BD">
      <w:pPr>
        <w:spacing w:before="120" w:after="0"/>
        <w:ind w:left="0" w:firstLine="0"/>
        <w:rPr>
          <w:rFonts w:ascii="DM Sans" w:hAnsi="DM Sans"/>
          <w:color w:val="auto"/>
          <w:sz w:val="22"/>
        </w:rPr>
      </w:pPr>
      <w:r w:rsidRPr="00E567BD">
        <w:rPr>
          <w:rFonts w:ascii="DM Sans" w:hAnsi="DM Sans"/>
          <w:color w:val="auto"/>
          <w:sz w:val="22"/>
        </w:rPr>
        <w:t>L'entreprise s'engage à maintenir le nombre d'emplois existants au dépôt de la lettre d'intention ou du dossier de demande</w:t>
      </w:r>
      <w:r w:rsidR="005C521B" w:rsidRPr="00E567BD">
        <w:rPr>
          <w:rFonts w:ascii="DM Sans" w:hAnsi="DM Sans"/>
          <w:color w:val="auto"/>
          <w:sz w:val="22"/>
        </w:rPr>
        <w:t xml:space="preserve"> de subvention</w:t>
      </w:r>
      <w:r w:rsidRPr="00E567BD">
        <w:rPr>
          <w:rFonts w:ascii="DM Sans" w:hAnsi="DM Sans"/>
          <w:color w:val="auto"/>
          <w:sz w:val="22"/>
        </w:rPr>
        <w:t>.</w:t>
      </w:r>
    </w:p>
    <w:p w14:paraId="03D28B89" w14:textId="5C5E24AB" w:rsidR="00F70C32" w:rsidRPr="00E567BD" w:rsidRDefault="00F70C32" w:rsidP="00F70C32">
      <w:pPr>
        <w:pStyle w:val="Paragraphedeliste"/>
        <w:spacing w:after="0"/>
        <w:ind w:left="381" w:firstLine="0"/>
        <w:rPr>
          <w:rFonts w:ascii="DM Sans" w:hAnsi="DM Sans"/>
          <w:b/>
          <w:strike/>
          <w:color w:val="auto"/>
          <w:sz w:val="22"/>
          <w:u w:val="single"/>
        </w:rPr>
      </w:pPr>
    </w:p>
    <w:p w14:paraId="22B1A9D6" w14:textId="1FBE0240" w:rsidR="00C63429" w:rsidRPr="00E567BD" w:rsidRDefault="00C63429" w:rsidP="00E567BD">
      <w:pPr>
        <w:spacing w:after="0"/>
        <w:rPr>
          <w:rFonts w:ascii="DM Sans" w:hAnsi="DM Sans"/>
          <w:b/>
          <w:i/>
          <w:color w:val="auto"/>
          <w:sz w:val="22"/>
        </w:rPr>
      </w:pPr>
      <w:r w:rsidRPr="00E567BD">
        <w:rPr>
          <w:rFonts w:ascii="DM Sans" w:hAnsi="DM Sans"/>
          <w:b/>
          <w:i/>
          <w:color w:val="auto"/>
          <w:sz w:val="22"/>
        </w:rPr>
        <w:t>Transitions sociales :</w:t>
      </w:r>
    </w:p>
    <w:p w14:paraId="4BF9D97B" w14:textId="4D1E68E1" w:rsidR="00CD3E37" w:rsidRPr="00E567BD" w:rsidRDefault="00C63429" w:rsidP="00E567BD">
      <w:pPr>
        <w:spacing w:before="120" w:after="0"/>
        <w:ind w:left="45" w:hanging="11"/>
        <w:jc w:val="left"/>
        <w:rPr>
          <w:rFonts w:ascii="DM Sans" w:hAnsi="DM Sans"/>
          <w:color w:val="auto"/>
          <w:sz w:val="22"/>
        </w:rPr>
      </w:pPr>
      <w:r w:rsidRPr="00E567BD">
        <w:rPr>
          <w:rFonts w:ascii="DM Sans" w:hAnsi="DM Sans"/>
          <w:color w:val="auto"/>
          <w:sz w:val="22"/>
        </w:rPr>
        <w:t xml:space="preserve">L'intensité de l'aide </w:t>
      </w:r>
      <w:r w:rsidR="00AD1838" w:rsidRPr="00E567BD">
        <w:rPr>
          <w:rFonts w:ascii="DM Sans" w:hAnsi="DM Sans"/>
          <w:color w:val="auto"/>
          <w:sz w:val="22"/>
        </w:rPr>
        <w:t xml:space="preserve">peut </w:t>
      </w:r>
      <w:r w:rsidR="00BA5D19" w:rsidRPr="00E567BD">
        <w:rPr>
          <w:rFonts w:ascii="DM Sans" w:hAnsi="DM Sans"/>
          <w:color w:val="auto"/>
          <w:sz w:val="22"/>
        </w:rPr>
        <w:t xml:space="preserve">être </w:t>
      </w:r>
      <w:r w:rsidRPr="00E567BD">
        <w:rPr>
          <w:rFonts w:ascii="DM Sans" w:hAnsi="DM Sans"/>
          <w:color w:val="auto"/>
          <w:sz w:val="22"/>
        </w:rPr>
        <w:t>majorée</w:t>
      </w:r>
      <w:r w:rsidR="00BA5D19" w:rsidRPr="00E567BD">
        <w:rPr>
          <w:rFonts w:ascii="DM Sans" w:hAnsi="DM Sans"/>
          <w:color w:val="auto"/>
          <w:sz w:val="22"/>
        </w:rPr>
        <w:t xml:space="preserve"> dans le cas où l'entreprise </w:t>
      </w:r>
      <w:r w:rsidR="005C521B" w:rsidRPr="00E567BD">
        <w:rPr>
          <w:rFonts w:ascii="DM Sans" w:hAnsi="DM Sans"/>
          <w:color w:val="auto"/>
          <w:sz w:val="22"/>
        </w:rPr>
        <w:t>s'engage à</w:t>
      </w:r>
      <w:r w:rsidR="00BA5D19" w:rsidRPr="00E567BD">
        <w:rPr>
          <w:rFonts w:ascii="DM Sans" w:hAnsi="DM Sans"/>
          <w:color w:val="auto"/>
          <w:sz w:val="22"/>
        </w:rPr>
        <w:t xml:space="preserve"> </w:t>
      </w:r>
      <w:r w:rsidR="005C521B" w:rsidRPr="00E567BD">
        <w:rPr>
          <w:rFonts w:ascii="DM Sans" w:hAnsi="DM Sans"/>
          <w:color w:val="auto"/>
          <w:sz w:val="22"/>
        </w:rPr>
        <w:t xml:space="preserve">mettre </w:t>
      </w:r>
      <w:r w:rsidR="00BA5D19" w:rsidRPr="00E567BD">
        <w:rPr>
          <w:rFonts w:ascii="DM Sans" w:hAnsi="DM Sans"/>
          <w:color w:val="auto"/>
          <w:sz w:val="22"/>
        </w:rPr>
        <w:t>en œuvre</w:t>
      </w:r>
      <w:r w:rsidR="00141784" w:rsidRPr="00E567BD">
        <w:rPr>
          <w:rFonts w:ascii="DM Sans" w:hAnsi="DM Sans"/>
          <w:color w:val="auto"/>
          <w:sz w:val="22"/>
        </w:rPr>
        <w:t xml:space="preserve">, au-delà des obligations légales, </w:t>
      </w:r>
      <w:r w:rsidR="005C521B" w:rsidRPr="00E567BD">
        <w:rPr>
          <w:rFonts w:ascii="DM Sans" w:hAnsi="DM Sans"/>
          <w:color w:val="auto"/>
          <w:sz w:val="22"/>
        </w:rPr>
        <w:t>une ou plusieurs pratiques listées parmi</w:t>
      </w:r>
      <w:r w:rsidR="00111FCA" w:rsidRPr="00E567BD">
        <w:rPr>
          <w:rFonts w:ascii="DM Sans" w:hAnsi="DM Sans"/>
          <w:color w:val="auto"/>
          <w:sz w:val="22"/>
        </w:rPr>
        <w:t xml:space="preserve"> </w:t>
      </w:r>
      <w:r w:rsidR="005C521B" w:rsidRPr="00E567BD">
        <w:rPr>
          <w:rFonts w:ascii="DM Sans" w:hAnsi="DM Sans"/>
          <w:color w:val="auto"/>
          <w:sz w:val="22"/>
        </w:rPr>
        <w:t>l</w:t>
      </w:r>
      <w:r w:rsidR="00BA5D19" w:rsidRPr="00E567BD">
        <w:rPr>
          <w:rFonts w:ascii="DM Sans" w:hAnsi="DM Sans"/>
          <w:color w:val="auto"/>
          <w:sz w:val="22"/>
        </w:rPr>
        <w:t xml:space="preserve">es thématiques suivantes : </w:t>
      </w:r>
    </w:p>
    <w:p w14:paraId="307CD5D5" w14:textId="77777777" w:rsidR="00AA6EB7" w:rsidRPr="00E567BD" w:rsidRDefault="00AA6EB7" w:rsidP="00AA6EB7">
      <w:pPr>
        <w:pStyle w:val="Paragraphedeliste"/>
        <w:spacing w:after="0"/>
        <w:ind w:left="2160" w:firstLine="0"/>
        <w:rPr>
          <w:rFonts w:ascii="DM Sans" w:hAnsi="DM Sans"/>
          <w:color w:val="auto"/>
          <w:sz w:val="10"/>
        </w:rPr>
      </w:pPr>
    </w:p>
    <w:p w14:paraId="3211FFD2" w14:textId="6631A57B" w:rsidR="00DD23EA" w:rsidRPr="00E567BD" w:rsidRDefault="00AA6EB7" w:rsidP="00E567BD">
      <w:pPr>
        <w:pStyle w:val="Paragraphedeliste"/>
        <w:numPr>
          <w:ilvl w:val="0"/>
          <w:numId w:val="34"/>
        </w:numPr>
        <w:spacing w:after="0"/>
        <w:ind w:left="1560"/>
        <w:rPr>
          <w:rFonts w:ascii="DM Sans" w:hAnsi="DM Sans"/>
          <w:color w:val="auto"/>
          <w:sz w:val="22"/>
        </w:rPr>
      </w:pPr>
      <w:r w:rsidRPr="00E567BD">
        <w:rPr>
          <w:rFonts w:ascii="DM Sans" w:hAnsi="DM Sans"/>
          <w:color w:val="auto"/>
          <w:sz w:val="22"/>
        </w:rPr>
        <w:t>Accompagnement des salariés au changement de process, d'organisation</w:t>
      </w:r>
      <w:r w:rsidR="00DD23EA" w:rsidRPr="00E567BD">
        <w:rPr>
          <w:rFonts w:ascii="DM Sans" w:hAnsi="DM Sans"/>
          <w:color w:val="auto"/>
          <w:sz w:val="22"/>
        </w:rPr>
        <w:t xml:space="preserve">, évolution professionnelle, </w:t>
      </w:r>
    </w:p>
    <w:p w14:paraId="58602BD0" w14:textId="407A6218" w:rsidR="00BA5D19" w:rsidRPr="00E567BD" w:rsidRDefault="00BA5D19" w:rsidP="00E567BD">
      <w:pPr>
        <w:pStyle w:val="Paragraphedeliste"/>
        <w:numPr>
          <w:ilvl w:val="0"/>
          <w:numId w:val="34"/>
        </w:numPr>
        <w:spacing w:after="0"/>
        <w:ind w:left="1560"/>
        <w:rPr>
          <w:rFonts w:ascii="DM Sans" w:hAnsi="DM Sans"/>
          <w:color w:val="auto"/>
          <w:sz w:val="22"/>
        </w:rPr>
      </w:pPr>
      <w:r w:rsidRPr="00E567BD">
        <w:rPr>
          <w:rFonts w:ascii="DM Sans" w:hAnsi="DM Sans"/>
          <w:color w:val="auto"/>
          <w:sz w:val="22"/>
        </w:rPr>
        <w:t>Amélioration des conditions de travail</w:t>
      </w:r>
      <w:r w:rsidR="00DD23EA" w:rsidRPr="00E567BD">
        <w:rPr>
          <w:rFonts w:ascii="DM Sans" w:hAnsi="DM Sans"/>
          <w:color w:val="auto"/>
          <w:sz w:val="22"/>
        </w:rPr>
        <w:t>,</w:t>
      </w:r>
    </w:p>
    <w:p w14:paraId="149B8865" w14:textId="6894A154" w:rsidR="003B1A26" w:rsidRPr="00E567BD" w:rsidRDefault="00BA5D19" w:rsidP="00E567BD">
      <w:pPr>
        <w:pStyle w:val="Paragraphedeliste"/>
        <w:numPr>
          <w:ilvl w:val="0"/>
          <w:numId w:val="34"/>
        </w:numPr>
        <w:spacing w:after="0"/>
        <w:ind w:left="1560"/>
        <w:rPr>
          <w:rFonts w:ascii="DM Sans" w:hAnsi="DM Sans"/>
          <w:color w:val="auto"/>
          <w:sz w:val="22"/>
        </w:rPr>
      </w:pPr>
      <w:r w:rsidRPr="00E567BD">
        <w:rPr>
          <w:rFonts w:ascii="DM Sans" w:hAnsi="DM Sans"/>
          <w:color w:val="auto"/>
          <w:sz w:val="22"/>
        </w:rPr>
        <w:t>Engagement</w:t>
      </w:r>
      <w:r w:rsidR="003B1A26" w:rsidRPr="00E567BD">
        <w:rPr>
          <w:rFonts w:ascii="DM Sans" w:hAnsi="DM Sans"/>
          <w:color w:val="auto"/>
          <w:sz w:val="22"/>
        </w:rPr>
        <w:t xml:space="preserve"> dans une action inclusive</w:t>
      </w:r>
      <w:r w:rsidR="008B6929" w:rsidRPr="00E567BD">
        <w:rPr>
          <w:rFonts w:ascii="DM Sans" w:hAnsi="DM Sans"/>
          <w:color w:val="auto"/>
          <w:sz w:val="22"/>
        </w:rPr>
        <w:t xml:space="preserve"> de proximité,</w:t>
      </w:r>
      <w:r w:rsidR="00AC767D" w:rsidRPr="00E567BD">
        <w:rPr>
          <w:rFonts w:ascii="DM Sans" w:hAnsi="DM Sans"/>
          <w:color w:val="auto"/>
          <w:sz w:val="22"/>
        </w:rPr>
        <w:t xml:space="preserve"> </w:t>
      </w:r>
    </w:p>
    <w:p w14:paraId="41FB6876" w14:textId="57D1466E" w:rsidR="008B6929" w:rsidRPr="00E567BD" w:rsidRDefault="00BA5D19" w:rsidP="00E567BD">
      <w:pPr>
        <w:pStyle w:val="Paragraphedeliste"/>
        <w:numPr>
          <w:ilvl w:val="0"/>
          <w:numId w:val="34"/>
        </w:numPr>
        <w:spacing w:after="0"/>
        <w:ind w:left="1560"/>
        <w:rPr>
          <w:rFonts w:ascii="DM Sans" w:hAnsi="DM Sans"/>
          <w:color w:val="auto"/>
          <w:sz w:val="22"/>
        </w:rPr>
      </w:pPr>
      <w:r w:rsidRPr="00E567BD">
        <w:rPr>
          <w:rFonts w:ascii="DM Sans" w:hAnsi="DM Sans"/>
          <w:color w:val="auto"/>
          <w:sz w:val="22"/>
        </w:rPr>
        <w:t>Lutte contre l</w:t>
      </w:r>
      <w:r w:rsidR="00D31734" w:rsidRPr="00E567BD">
        <w:rPr>
          <w:rFonts w:ascii="DM Sans" w:hAnsi="DM Sans"/>
          <w:color w:val="auto"/>
          <w:sz w:val="22"/>
        </w:rPr>
        <w:t>es</w:t>
      </w:r>
      <w:r w:rsidRPr="00E567BD">
        <w:rPr>
          <w:rFonts w:ascii="DM Sans" w:hAnsi="DM Sans"/>
          <w:color w:val="auto"/>
          <w:sz w:val="22"/>
        </w:rPr>
        <w:t xml:space="preserve"> discrimination</w:t>
      </w:r>
      <w:r w:rsidR="00D31734" w:rsidRPr="00E567BD">
        <w:rPr>
          <w:rFonts w:ascii="DM Sans" w:hAnsi="DM Sans"/>
          <w:color w:val="auto"/>
          <w:sz w:val="22"/>
        </w:rPr>
        <w:t>s</w:t>
      </w:r>
      <w:r w:rsidR="00DD23EA" w:rsidRPr="00E567BD">
        <w:rPr>
          <w:rFonts w:ascii="DM Sans" w:hAnsi="DM Sans"/>
          <w:color w:val="auto"/>
          <w:sz w:val="22"/>
        </w:rPr>
        <w:t>,</w:t>
      </w:r>
    </w:p>
    <w:p w14:paraId="75498D49" w14:textId="4D229D8F" w:rsidR="00DD23EA" w:rsidRPr="00E567BD" w:rsidRDefault="00DD23EA" w:rsidP="00E567BD">
      <w:pPr>
        <w:pStyle w:val="Paragraphedeliste"/>
        <w:numPr>
          <w:ilvl w:val="0"/>
          <w:numId w:val="34"/>
        </w:numPr>
        <w:spacing w:after="0"/>
        <w:ind w:left="1560"/>
        <w:rPr>
          <w:rFonts w:ascii="DM Sans" w:hAnsi="DM Sans"/>
          <w:color w:val="auto"/>
          <w:sz w:val="22"/>
        </w:rPr>
      </w:pPr>
      <w:r w:rsidRPr="00E567BD">
        <w:rPr>
          <w:rFonts w:ascii="DM Sans" w:hAnsi="DM Sans"/>
          <w:color w:val="auto"/>
          <w:sz w:val="22"/>
        </w:rPr>
        <w:t>Mécénat</w:t>
      </w:r>
      <w:r w:rsidR="00671141" w:rsidRPr="00E567BD">
        <w:rPr>
          <w:rFonts w:ascii="DM Sans" w:hAnsi="DM Sans"/>
          <w:color w:val="auto"/>
          <w:sz w:val="22"/>
        </w:rPr>
        <w:t xml:space="preserve"> de compétence.</w:t>
      </w:r>
    </w:p>
    <w:p w14:paraId="67EDC65B" w14:textId="2F93DFCE" w:rsidR="00A0601D" w:rsidRPr="00E567BD" w:rsidRDefault="00A0601D" w:rsidP="00DF2ADF">
      <w:pPr>
        <w:pStyle w:val="Paragraphedeliste"/>
        <w:spacing w:after="0"/>
        <w:ind w:left="0" w:firstLine="0"/>
        <w:jc w:val="left"/>
        <w:rPr>
          <w:rFonts w:ascii="DM Sans" w:hAnsi="DM Sans"/>
          <w:color w:val="auto"/>
          <w:sz w:val="22"/>
        </w:rPr>
      </w:pPr>
    </w:p>
    <w:p w14:paraId="56FDAD70" w14:textId="01E09B72" w:rsidR="005C521B" w:rsidRPr="00E567BD" w:rsidRDefault="00C63429" w:rsidP="00DF2ADF">
      <w:pPr>
        <w:pStyle w:val="Paragraphedeliste"/>
        <w:spacing w:after="0"/>
        <w:ind w:left="0" w:firstLine="0"/>
        <w:jc w:val="left"/>
        <w:rPr>
          <w:rFonts w:ascii="DM Sans" w:hAnsi="DM Sans"/>
          <w:color w:val="auto"/>
          <w:sz w:val="22"/>
        </w:rPr>
      </w:pPr>
      <w:r w:rsidRPr="00E567BD">
        <w:rPr>
          <w:rFonts w:ascii="DM Sans" w:hAnsi="DM Sans"/>
          <w:color w:val="auto"/>
          <w:sz w:val="22"/>
        </w:rPr>
        <w:t xml:space="preserve">La majoration </w:t>
      </w:r>
      <w:r w:rsidR="005C521B" w:rsidRPr="00E567BD">
        <w:rPr>
          <w:rFonts w:ascii="DM Sans" w:hAnsi="DM Sans"/>
          <w:color w:val="auto"/>
          <w:sz w:val="22"/>
        </w:rPr>
        <w:t xml:space="preserve">est de </w:t>
      </w:r>
      <w:r w:rsidR="00527AAF" w:rsidRPr="00E567BD">
        <w:rPr>
          <w:rFonts w:ascii="DM Sans" w:hAnsi="DM Sans"/>
          <w:color w:val="auto"/>
          <w:sz w:val="22"/>
        </w:rPr>
        <w:t xml:space="preserve">2 </w:t>
      </w:r>
      <w:r w:rsidR="005C521B" w:rsidRPr="00E567BD">
        <w:rPr>
          <w:rFonts w:ascii="DM Sans" w:hAnsi="DM Sans"/>
          <w:color w:val="auto"/>
          <w:sz w:val="22"/>
        </w:rPr>
        <w:t xml:space="preserve">000 € par critère, et est plafonné à </w:t>
      </w:r>
      <w:r w:rsidR="00527AAF" w:rsidRPr="00E567BD">
        <w:rPr>
          <w:rFonts w:ascii="DM Sans" w:hAnsi="DM Sans"/>
          <w:color w:val="auto"/>
          <w:sz w:val="22"/>
        </w:rPr>
        <w:t>6</w:t>
      </w:r>
      <w:r w:rsidR="005C521B" w:rsidRPr="00E567BD">
        <w:rPr>
          <w:rFonts w:ascii="DM Sans" w:hAnsi="DM Sans"/>
          <w:color w:val="auto"/>
          <w:sz w:val="22"/>
        </w:rPr>
        <w:t xml:space="preserve"> 000</w:t>
      </w:r>
      <w:r w:rsidR="00671141" w:rsidRPr="00E567BD">
        <w:rPr>
          <w:rFonts w:ascii="DM Sans" w:hAnsi="DM Sans"/>
          <w:color w:val="auto"/>
          <w:sz w:val="22"/>
        </w:rPr>
        <w:t xml:space="preserve"> € </w:t>
      </w:r>
      <w:r w:rsidR="00671141" w:rsidRPr="00E567BD">
        <w:rPr>
          <w:rFonts w:ascii="DM Sans" w:hAnsi="DM Sans"/>
          <w:color w:val="auto"/>
          <w:sz w:val="22"/>
          <w:u w:val="single"/>
        </w:rPr>
        <w:t>et</w:t>
      </w:r>
      <w:r w:rsidR="00671141" w:rsidRPr="00E567BD">
        <w:rPr>
          <w:rFonts w:ascii="DM Sans" w:hAnsi="DM Sans"/>
          <w:color w:val="auto"/>
          <w:sz w:val="22"/>
        </w:rPr>
        <w:t xml:space="preserve"> ne peut être supérieure au montant de l'aide à l'investissement.</w:t>
      </w:r>
    </w:p>
    <w:p w14:paraId="7B100C8F" w14:textId="1563A9A5" w:rsidR="005C521B" w:rsidRPr="00E567BD" w:rsidRDefault="005C521B" w:rsidP="00DF2ADF">
      <w:pPr>
        <w:pStyle w:val="Paragraphedeliste"/>
        <w:spacing w:after="0"/>
        <w:ind w:left="0" w:firstLine="0"/>
        <w:jc w:val="left"/>
        <w:rPr>
          <w:rFonts w:ascii="DM Sans" w:hAnsi="DM Sans"/>
          <w:color w:val="auto"/>
          <w:sz w:val="22"/>
        </w:rPr>
      </w:pPr>
    </w:p>
    <w:p w14:paraId="2B6FE201" w14:textId="7FE7D6FD" w:rsidR="00850A16" w:rsidRPr="00E567BD" w:rsidRDefault="00850A16" w:rsidP="00DF2ADF">
      <w:pPr>
        <w:pStyle w:val="Paragraphedeliste"/>
        <w:spacing w:after="0"/>
        <w:ind w:left="0" w:firstLine="0"/>
        <w:jc w:val="left"/>
        <w:rPr>
          <w:rFonts w:ascii="DM Sans" w:hAnsi="DM Sans"/>
          <w:color w:val="auto"/>
          <w:sz w:val="22"/>
        </w:rPr>
      </w:pPr>
      <w:r w:rsidRPr="00E567BD">
        <w:rPr>
          <w:rFonts w:ascii="DM Sans" w:hAnsi="DM Sans"/>
          <w:color w:val="auto"/>
          <w:sz w:val="22"/>
        </w:rPr>
        <w:t xml:space="preserve">Une rencontre annuelle devra se tenir entre l'entreprise et le chargé de mission afin d'échanger sur l'avancement des </w:t>
      </w:r>
      <w:r w:rsidR="00B72783" w:rsidRPr="00E567BD">
        <w:rPr>
          <w:rFonts w:ascii="DM Sans" w:hAnsi="DM Sans"/>
          <w:color w:val="auto"/>
          <w:sz w:val="22"/>
        </w:rPr>
        <w:t>thématiques</w:t>
      </w:r>
      <w:r w:rsidRPr="00E567BD">
        <w:rPr>
          <w:rFonts w:ascii="DM Sans" w:hAnsi="DM Sans"/>
          <w:color w:val="auto"/>
          <w:sz w:val="22"/>
        </w:rPr>
        <w:t xml:space="preserve"> retenues.</w:t>
      </w:r>
    </w:p>
    <w:p w14:paraId="679494CB" w14:textId="77777777" w:rsidR="00850A16" w:rsidRPr="00E567BD" w:rsidRDefault="00850A16" w:rsidP="00DF2ADF">
      <w:pPr>
        <w:pStyle w:val="Paragraphedeliste"/>
        <w:spacing w:after="0"/>
        <w:ind w:left="0" w:firstLine="0"/>
        <w:jc w:val="left"/>
        <w:rPr>
          <w:rFonts w:ascii="DM Sans" w:hAnsi="DM Sans"/>
          <w:color w:val="auto"/>
          <w:sz w:val="22"/>
        </w:rPr>
      </w:pPr>
    </w:p>
    <w:p w14:paraId="0255B89D" w14:textId="77777777" w:rsidR="00F70C32" w:rsidRPr="00E567BD" w:rsidRDefault="00F70C32" w:rsidP="00DF2ADF">
      <w:pPr>
        <w:pStyle w:val="Paragraphedeliste"/>
        <w:spacing w:after="0"/>
        <w:ind w:left="0" w:firstLine="0"/>
        <w:jc w:val="left"/>
        <w:rPr>
          <w:rFonts w:ascii="DM Sans" w:hAnsi="DM Sans"/>
          <w:color w:val="auto"/>
          <w:sz w:val="22"/>
        </w:rPr>
      </w:pPr>
    </w:p>
    <w:p w14:paraId="53426218" w14:textId="56E514D2" w:rsidR="006A081C" w:rsidRPr="00E567BD" w:rsidRDefault="00E567BD" w:rsidP="00E567BD">
      <w:pPr>
        <w:pStyle w:val="Paragraphedeliste"/>
        <w:numPr>
          <w:ilvl w:val="0"/>
          <w:numId w:val="31"/>
        </w:numPr>
        <w:pBdr>
          <w:bottom w:val="single" w:sz="4" w:space="1" w:color="auto"/>
        </w:pBdr>
        <w:spacing w:after="0"/>
        <w:rPr>
          <w:rFonts w:ascii="DM Sans" w:hAnsi="DM Sans"/>
          <w:b/>
          <w:color w:val="auto"/>
          <w:szCs w:val="24"/>
        </w:rPr>
      </w:pPr>
      <w:r w:rsidRPr="00E567BD">
        <w:rPr>
          <w:rFonts w:ascii="DM Sans" w:hAnsi="DM Sans"/>
          <w:b/>
          <w:color w:val="auto"/>
          <w:szCs w:val="24"/>
        </w:rPr>
        <w:t>ASSIETTE ELIGIBLE</w:t>
      </w:r>
    </w:p>
    <w:p w14:paraId="0679390E" w14:textId="77777777" w:rsidR="00E567BD" w:rsidRPr="00A7494C" w:rsidRDefault="00E567BD" w:rsidP="00DA3104">
      <w:pPr>
        <w:spacing w:after="24"/>
        <w:ind w:left="31"/>
        <w:rPr>
          <w:rFonts w:ascii="DM Sans" w:hAnsi="DM Sans"/>
          <w:sz w:val="12"/>
        </w:rPr>
      </w:pPr>
    </w:p>
    <w:p w14:paraId="34BA250F" w14:textId="0BBDABEC" w:rsidR="00A04C48" w:rsidRPr="00E567BD" w:rsidRDefault="008806F2" w:rsidP="00DA3104">
      <w:pPr>
        <w:spacing w:after="24"/>
        <w:ind w:left="31"/>
        <w:rPr>
          <w:rFonts w:ascii="DM Sans" w:hAnsi="DM Sans"/>
          <w:sz w:val="22"/>
        </w:rPr>
      </w:pPr>
      <w:r w:rsidRPr="00E567BD">
        <w:rPr>
          <w:rFonts w:ascii="DM Sans" w:hAnsi="DM Sans"/>
          <w:sz w:val="22"/>
        </w:rPr>
        <w:t xml:space="preserve">Afin de bénéficier de </w:t>
      </w:r>
      <w:r w:rsidR="003D5A23" w:rsidRPr="00E567BD">
        <w:rPr>
          <w:rFonts w:ascii="DM Sans" w:hAnsi="DM Sans"/>
          <w:sz w:val="22"/>
        </w:rPr>
        <w:t>l'aide AI</w:t>
      </w:r>
      <w:r w:rsidR="004F125F" w:rsidRPr="00E567BD">
        <w:rPr>
          <w:rFonts w:ascii="DM Sans" w:hAnsi="DM Sans"/>
          <w:sz w:val="22"/>
        </w:rPr>
        <w:t>T</w:t>
      </w:r>
      <w:r w:rsidR="003D5A23" w:rsidRPr="00E567BD">
        <w:rPr>
          <w:rFonts w:ascii="DM Sans" w:hAnsi="DM Sans"/>
          <w:sz w:val="22"/>
        </w:rPr>
        <w:t>E</w:t>
      </w:r>
      <w:r w:rsidR="004F125F" w:rsidRPr="00E567BD">
        <w:rPr>
          <w:rFonts w:ascii="DM Sans" w:hAnsi="DM Sans"/>
          <w:sz w:val="22"/>
        </w:rPr>
        <w:t>S</w:t>
      </w:r>
      <w:r w:rsidR="003D5A23" w:rsidRPr="00E567BD">
        <w:rPr>
          <w:rFonts w:ascii="DM Sans" w:hAnsi="DM Sans"/>
          <w:sz w:val="22"/>
        </w:rPr>
        <w:t>,</w:t>
      </w:r>
      <w:r w:rsidRPr="00E567BD">
        <w:rPr>
          <w:rFonts w:ascii="DM Sans" w:hAnsi="DM Sans"/>
          <w:sz w:val="22"/>
        </w:rPr>
        <w:t xml:space="preserve"> les entreprises devront répondre aux conditions d’investissements suivantes : </w:t>
      </w:r>
    </w:p>
    <w:p w14:paraId="642C9154" w14:textId="77777777" w:rsidR="00DA3104" w:rsidRPr="00E567BD" w:rsidRDefault="00DA3104" w:rsidP="00DA3104">
      <w:pPr>
        <w:spacing w:after="24"/>
        <w:ind w:left="31"/>
        <w:rPr>
          <w:rFonts w:ascii="DM Sans" w:hAnsi="DM Sans"/>
          <w:sz w:val="22"/>
        </w:rPr>
      </w:pPr>
    </w:p>
    <w:tbl>
      <w:tblPr>
        <w:tblStyle w:val="TableGrid"/>
        <w:tblW w:w="6237" w:type="dxa"/>
        <w:tblInd w:w="1837" w:type="dxa"/>
        <w:tblCellMar>
          <w:left w:w="83" w:type="dxa"/>
          <w:right w:w="112" w:type="dxa"/>
        </w:tblCellMar>
        <w:tblLook w:val="04A0" w:firstRow="1" w:lastRow="0" w:firstColumn="1" w:lastColumn="0" w:noHBand="0" w:noVBand="1"/>
      </w:tblPr>
      <w:tblGrid>
        <w:gridCol w:w="2835"/>
        <w:gridCol w:w="3402"/>
      </w:tblGrid>
      <w:tr w:rsidR="00A77012" w:rsidRPr="00E567BD" w14:paraId="21A40FF3" w14:textId="77777777" w:rsidTr="000F7AC0">
        <w:trPr>
          <w:trHeight w:val="826"/>
        </w:trPr>
        <w:tc>
          <w:tcPr>
            <w:tcW w:w="2835" w:type="dxa"/>
            <w:tcBorders>
              <w:top w:val="single" w:sz="5" w:space="0" w:color="000000"/>
              <w:left w:val="single" w:sz="5" w:space="0" w:color="000000"/>
              <w:bottom w:val="single" w:sz="5" w:space="0" w:color="000000"/>
              <w:right w:val="single" w:sz="5" w:space="0" w:color="000000"/>
            </w:tcBorders>
            <w:vAlign w:val="center"/>
          </w:tcPr>
          <w:p w14:paraId="1CD03E67" w14:textId="77777777" w:rsidR="00A77012" w:rsidRPr="00E567BD" w:rsidRDefault="00A77012">
            <w:pPr>
              <w:spacing w:after="0" w:line="259" w:lineRule="auto"/>
              <w:ind w:left="29" w:firstLine="0"/>
              <w:jc w:val="center"/>
              <w:rPr>
                <w:rFonts w:ascii="DM Sans" w:hAnsi="DM Sans"/>
                <w:sz w:val="22"/>
              </w:rPr>
            </w:pPr>
            <w:r w:rsidRPr="00E567BD">
              <w:rPr>
                <w:rFonts w:ascii="DM Sans" w:hAnsi="DM Sans"/>
                <w:b/>
                <w:sz w:val="22"/>
              </w:rPr>
              <w:t xml:space="preserve">Nature de l’Entreprise </w:t>
            </w:r>
          </w:p>
        </w:tc>
        <w:tc>
          <w:tcPr>
            <w:tcW w:w="3402" w:type="dxa"/>
            <w:tcBorders>
              <w:top w:val="single" w:sz="5" w:space="0" w:color="000000"/>
              <w:left w:val="single" w:sz="5" w:space="0" w:color="000000"/>
              <w:bottom w:val="single" w:sz="5" w:space="0" w:color="000000"/>
              <w:right w:val="single" w:sz="5" w:space="0" w:color="000000"/>
            </w:tcBorders>
            <w:vAlign w:val="center"/>
          </w:tcPr>
          <w:p w14:paraId="7BF6A4B2" w14:textId="77777777" w:rsidR="00A77012" w:rsidRPr="00E567BD" w:rsidRDefault="00A77012">
            <w:pPr>
              <w:spacing w:after="0" w:line="259" w:lineRule="auto"/>
              <w:ind w:left="31" w:firstLine="0"/>
              <w:jc w:val="center"/>
              <w:rPr>
                <w:rFonts w:ascii="DM Sans" w:hAnsi="DM Sans"/>
                <w:sz w:val="22"/>
              </w:rPr>
            </w:pPr>
            <w:r w:rsidRPr="00E567BD">
              <w:rPr>
                <w:rFonts w:ascii="DM Sans" w:hAnsi="DM Sans"/>
                <w:b/>
                <w:sz w:val="22"/>
              </w:rPr>
              <w:t xml:space="preserve">Investissement minimal </w:t>
            </w:r>
          </w:p>
        </w:tc>
      </w:tr>
      <w:tr w:rsidR="00A77012" w:rsidRPr="00E567BD" w14:paraId="0BD43CB4" w14:textId="77777777" w:rsidTr="000F7AC0">
        <w:trPr>
          <w:trHeight w:val="643"/>
        </w:trPr>
        <w:tc>
          <w:tcPr>
            <w:tcW w:w="2835" w:type="dxa"/>
            <w:tcBorders>
              <w:top w:val="single" w:sz="5" w:space="0" w:color="000000"/>
              <w:left w:val="single" w:sz="5" w:space="0" w:color="000000"/>
              <w:bottom w:val="single" w:sz="5" w:space="0" w:color="000000"/>
              <w:right w:val="single" w:sz="5" w:space="0" w:color="000000"/>
            </w:tcBorders>
            <w:vAlign w:val="center"/>
          </w:tcPr>
          <w:p w14:paraId="2E04A476" w14:textId="77777777" w:rsidR="00A77012" w:rsidRPr="00E567BD" w:rsidRDefault="00A77012" w:rsidP="00DA3104">
            <w:pPr>
              <w:spacing w:after="0" w:line="259" w:lineRule="auto"/>
              <w:jc w:val="left"/>
              <w:rPr>
                <w:rFonts w:ascii="DM Sans" w:hAnsi="DM Sans"/>
                <w:sz w:val="22"/>
              </w:rPr>
            </w:pPr>
            <w:r w:rsidRPr="00E567BD">
              <w:rPr>
                <w:rFonts w:ascii="DM Sans" w:hAnsi="DM Sans"/>
                <w:sz w:val="22"/>
              </w:rPr>
              <w:t xml:space="preserve">Petites entreprises </w:t>
            </w:r>
          </w:p>
        </w:tc>
        <w:tc>
          <w:tcPr>
            <w:tcW w:w="3402" w:type="dxa"/>
            <w:tcBorders>
              <w:top w:val="single" w:sz="5" w:space="0" w:color="000000"/>
              <w:left w:val="single" w:sz="5" w:space="0" w:color="000000"/>
              <w:bottom w:val="single" w:sz="5" w:space="0" w:color="000000"/>
              <w:right w:val="single" w:sz="5" w:space="0" w:color="000000"/>
            </w:tcBorders>
            <w:vAlign w:val="center"/>
          </w:tcPr>
          <w:p w14:paraId="03260BC7" w14:textId="702DE420" w:rsidR="00A77012" w:rsidRPr="00E567BD" w:rsidRDefault="00F71116">
            <w:pPr>
              <w:spacing w:after="0" w:line="259" w:lineRule="auto"/>
              <w:ind w:left="33" w:firstLine="0"/>
              <w:jc w:val="center"/>
              <w:rPr>
                <w:rFonts w:ascii="DM Sans" w:hAnsi="DM Sans"/>
                <w:color w:val="auto"/>
                <w:sz w:val="22"/>
              </w:rPr>
            </w:pPr>
            <w:r w:rsidRPr="00E567BD">
              <w:rPr>
                <w:rFonts w:ascii="DM Sans" w:hAnsi="DM Sans"/>
                <w:color w:val="auto"/>
                <w:sz w:val="22"/>
              </w:rPr>
              <w:t>5</w:t>
            </w:r>
            <w:r w:rsidR="00A77012" w:rsidRPr="00E567BD">
              <w:rPr>
                <w:rFonts w:ascii="DM Sans" w:hAnsi="DM Sans"/>
                <w:color w:val="auto"/>
                <w:sz w:val="22"/>
              </w:rPr>
              <w:t xml:space="preserve"> 000 euros HT </w:t>
            </w:r>
          </w:p>
        </w:tc>
      </w:tr>
      <w:tr w:rsidR="00A77012" w:rsidRPr="00E567BD" w14:paraId="6CB68E1C" w14:textId="77777777" w:rsidTr="000F7AC0">
        <w:trPr>
          <w:trHeight w:val="643"/>
        </w:trPr>
        <w:tc>
          <w:tcPr>
            <w:tcW w:w="2835" w:type="dxa"/>
            <w:tcBorders>
              <w:top w:val="single" w:sz="5" w:space="0" w:color="000000"/>
              <w:left w:val="single" w:sz="5" w:space="0" w:color="000000"/>
              <w:bottom w:val="single" w:sz="5" w:space="0" w:color="000000"/>
              <w:right w:val="single" w:sz="5" w:space="0" w:color="000000"/>
            </w:tcBorders>
            <w:vAlign w:val="center"/>
          </w:tcPr>
          <w:p w14:paraId="274132C2" w14:textId="48334EC4" w:rsidR="00A77012" w:rsidRPr="00E567BD" w:rsidRDefault="00A77012" w:rsidP="00111FCA">
            <w:pPr>
              <w:spacing w:after="0" w:line="259" w:lineRule="auto"/>
              <w:ind w:left="0" w:right="146" w:firstLine="0"/>
              <w:jc w:val="left"/>
              <w:rPr>
                <w:rFonts w:ascii="DM Sans" w:hAnsi="DM Sans"/>
                <w:sz w:val="22"/>
              </w:rPr>
            </w:pPr>
            <w:r w:rsidRPr="00E567BD">
              <w:rPr>
                <w:rFonts w:ascii="DM Sans" w:hAnsi="DM Sans"/>
                <w:sz w:val="22"/>
              </w:rPr>
              <w:t xml:space="preserve">Moyennes entreprises </w:t>
            </w:r>
          </w:p>
        </w:tc>
        <w:tc>
          <w:tcPr>
            <w:tcW w:w="3402" w:type="dxa"/>
            <w:tcBorders>
              <w:top w:val="single" w:sz="5" w:space="0" w:color="000000"/>
              <w:left w:val="single" w:sz="5" w:space="0" w:color="000000"/>
              <w:bottom w:val="single" w:sz="5" w:space="0" w:color="000000"/>
              <w:right w:val="single" w:sz="5" w:space="0" w:color="000000"/>
            </w:tcBorders>
            <w:vAlign w:val="center"/>
          </w:tcPr>
          <w:p w14:paraId="0B44F919" w14:textId="676F6585" w:rsidR="00A77012" w:rsidRPr="00E567BD" w:rsidRDefault="00F71116" w:rsidP="00E14B40">
            <w:pPr>
              <w:spacing w:after="0" w:line="259" w:lineRule="auto"/>
              <w:ind w:left="30" w:firstLine="0"/>
              <w:jc w:val="center"/>
              <w:rPr>
                <w:rFonts w:ascii="DM Sans" w:hAnsi="DM Sans"/>
                <w:color w:val="auto"/>
                <w:sz w:val="22"/>
              </w:rPr>
            </w:pPr>
            <w:r w:rsidRPr="00E567BD">
              <w:rPr>
                <w:rFonts w:ascii="DM Sans" w:hAnsi="DM Sans"/>
                <w:color w:val="auto"/>
                <w:sz w:val="22"/>
              </w:rPr>
              <w:t>2</w:t>
            </w:r>
            <w:r w:rsidR="00A77012" w:rsidRPr="00E567BD">
              <w:rPr>
                <w:rFonts w:ascii="DM Sans" w:hAnsi="DM Sans"/>
                <w:color w:val="auto"/>
                <w:sz w:val="22"/>
              </w:rPr>
              <w:t xml:space="preserve">0 000 euros HT </w:t>
            </w:r>
          </w:p>
        </w:tc>
      </w:tr>
      <w:tr w:rsidR="00A77012" w:rsidRPr="00E567BD" w14:paraId="641A7143" w14:textId="77777777" w:rsidTr="000F7AC0">
        <w:trPr>
          <w:trHeight w:val="643"/>
        </w:trPr>
        <w:tc>
          <w:tcPr>
            <w:tcW w:w="2835" w:type="dxa"/>
            <w:tcBorders>
              <w:top w:val="single" w:sz="5" w:space="0" w:color="000000"/>
              <w:left w:val="single" w:sz="5" w:space="0" w:color="000000"/>
              <w:bottom w:val="single" w:sz="5" w:space="0" w:color="000000"/>
              <w:right w:val="single" w:sz="5" w:space="0" w:color="000000"/>
            </w:tcBorders>
            <w:vAlign w:val="center"/>
          </w:tcPr>
          <w:p w14:paraId="68297C50" w14:textId="4B37C4E9" w:rsidR="00A77012" w:rsidRPr="00E567BD" w:rsidRDefault="00A77012" w:rsidP="00141784">
            <w:pPr>
              <w:spacing w:after="0" w:line="259" w:lineRule="auto"/>
              <w:ind w:left="0" w:right="146" w:firstLine="0"/>
              <w:jc w:val="left"/>
              <w:rPr>
                <w:rFonts w:ascii="DM Sans" w:hAnsi="DM Sans"/>
                <w:sz w:val="22"/>
              </w:rPr>
            </w:pPr>
            <w:r w:rsidRPr="00E567BD">
              <w:rPr>
                <w:rFonts w:ascii="DM Sans" w:hAnsi="DM Sans"/>
                <w:sz w:val="22"/>
              </w:rPr>
              <w:t xml:space="preserve">Grandes entreprises </w:t>
            </w:r>
          </w:p>
        </w:tc>
        <w:tc>
          <w:tcPr>
            <w:tcW w:w="3402" w:type="dxa"/>
            <w:tcBorders>
              <w:top w:val="single" w:sz="5" w:space="0" w:color="000000"/>
              <w:left w:val="single" w:sz="5" w:space="0" w:color="000000"/>
              <w:bottom w:val="single" w:sz="5" w:space="0" w:color="000000"/>
              <w:right w:val="single" w:sz="5" w:space="0" w:color="000000"/>
            </w:tcBorders>
            <w:vAlign w:val="center"/>
          </w:tcPr>
          <w:p w14:paraId="1A92E860" w14:textId="4DABB9AB" w:rsidR="00A77012" w:rsidRPr="00E567BD" w:rsidRDefault="00203D3A" w:rsidP="00203D3A">
            <w:pPr>
              <w:spacing w:after="0" w:line="259" w:lineRule="auto"/>
              <w:ind w:left="30" w:firstLine="0"/>
              <w:jc w:val="center"/>
              <w:rPr>
                <w:rFonts w:ascii="DM Sans" w:hAnsi="DM Sans"/>
                <w:color w:val="auto"/>
                <w:sz w:val="22"/>
              </w:rPr>
            </w:pPr>
            <w:r w:rsidRPr="00E567BD">
              <w:rPr>
                <w:rFonts w:ascii="DM Sans" w:hAnsi="DM Sans"/>
                <w:color w:val="auto"/>
                <w:sz w:val="22"/>
              </w:rPr>
              <w:t>5</w:t>
            </w:r>
            <w:r w:rsidR="00A77012" w:rsidRPr="00E567BD">
              <w:rPr>
                <w:rFonts w:ascii="DM Sans" w:hAnsi="DM Sans"/>
                <w:color w:val="auto"/>
                <w:sz w:val="22"/>
              </w:rPr>
              <w:t xml:space="preserve">00 000 euros HT </w:t>
            </w:r>
          </w:p>
        </w:tc>
      </w:tr>
    </w:tbl>
    <w:p w14:paraId="394AED36" w14:textId="2E7D4A92" w:rsidR="009003B3" w:rsidRPr="00E567BD" w:rsidRDefault="009003B3" w:rsidP="00203D3A">
      <w:pPr>
        <w:pStyle w:val="Paragraphedeliste"/>
        <w:spacing w:after="301" w:line="259" w:lineRule="auto"/>
        <w:ind w:left="1494" w:firstLine="630"/>
        <w:rPr>
          <w:rFonts w:ascii="DM Sans" w:hAnsi="DM Sans"/>
          <w:i/>
          <w:sz w:val="22"/>
        </w:rPr>
      </w:pPr>
    </w:p>
    <w:p w14:paraId="4CD26E88" w14:textId="58DF6894" w:rsidR="009003B3" w:rsidRPr="00E567BD" w:rsidRDefault="009003B3" w:rsidP="009003B3">
      <w:pPr>
        <w:pStyle w:val="Paragraphedeliste"/>
        <w:spacing w:after="301" w:line="259" w:lineRule="auto"/>
        <w:ind w:left="0" w:firstLine="0"/>
        <w:rPr>
          <w:rFonts w:ascii="DM Sans" w:hAnsi="DM Sans"/>
          <w:b/>
          <w:color w:val="auto"/>
          <w:sz w:val="22"/>
        </w:rPr>
      </w:pPr>
      <w:r w:rsidRPr="00E567BD">
        <w:rPr>
          <w:rFonts w:ascii="DM Sans" w:hAnsi="DM Sans"/>
          <w:b/>
          <w:sz w:val="22"/>
        </w:rPr>
        <w:t xml:space="preserve">La liste des investissements retenus dans l’assiette des dépenses résulte d’une étude au cas par cas au regard du programme d’investissement présenté afin de déterminer leur lien direct avec le projet </w:t>
      </w:r>
      <w:r w:rsidRPr="00E567BD">
        <w:rPr>
          <w:rFonts w:ascii="DM Sans" w:hAnsi="DM Sans"/>
          <w:b/>
          <w:color w:val="auto"/>
          <w:sz w:val="22"/>
        </w:rPr>
        <w:t>(notamment pour les projets immatériels).</w:t>
      </w:r>
    </w:p>
    <w:p w14:paraId="62E03801" w14:textId="09CB0273" w:rsidR="002C00FE" w:rsidRDefault="003955DD" w:rsidP="002C00FE">
      <w:pPr>
        <w:pStyle w:val="Paragraphedeliste"/>
        <w:tabs>
          <w:tab w:val="left" w:pos="1418"/>
        </w:tabs>
        <w:spacing w:after="301" w:line="259" w:lineRule="auto"/>
        <w:ind w:left="0" w:firstLine="0"/>
        <w:rPr>
          <w:rFonts w:ascii="DM Sans" w:hAnsi="DM Sans"/>
          <w:b/>
          <w:color w:val="auto"/>
          <w:szCs w:val="24"/>
        </w:rPr>
      </w:pPr>
      <w:r w:rsidRPr="00E567BD">
        <w:rPr>
          <w:rFonts w:ascii="DM Sans" w:hAnsi="DM Sans"/>
          <w:b/>
          <w:noProof/>
          <w:sz w:val="22"/>
          <w:u w:val="single" w:color="000000"/>
        </w:rPr>
        <w:lastRenderedPageBreak/>
        <mc:AlternateContent>
          <mc:Choice Requires="wps">
            <w:drawing>
              <wp:anchor distT="45720" distB="45720" distL="114300" distR="114300" simplePos="0" relativeHeight="251659264" behindDoc="0" locked="0" layoutInCell="1" allowOverlap="1" wp14:anchorId="455722AC" wp14:editId="5201AF67">
                <wp:simplePos x="0" y="0"/>
                <wp:positionH relativeFrom="margin">
                  <wp:posOffset>-101600</wp:posOffset>
                </wp:positionH>
                <wp:positionV relativeFrom="paragraph">
                  <wp:posOffset>234950</wp:posOffset>
                </wp:positionV>
                <wp:extent cx="6355080" cy="2203450"/>
                <wp:effectExtent l="0" t="0" r="2667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203450"/>
                        </a:xfrm>
                        <a:prstGeom prst="rect">
                          <a:avLst/>
                        </a:prstGeom>
                        <a:solidFill>
                          <a:srgbClr val="FFFFFF"/>
                        </a:solidFill>
                        <a:ln w="3175">
                          <a:solidFill>
                            <a:srgbClr val="000000"/>
                          </a:solidFill>
                          <a:miter lim="800000"/>
                          <a:headEnd/>
                          <a:tailEnd/>
                        </a:ln>
                      </wps:spPr>
                      <wps:txbx>
                        <w:txbxContent>
                          <w:p w14:paraId="176224C1" w14:textId="77777777" w:rsidR="00DA3104" w:rsidRPr="00A77012" w:rsidRDefault="00DA3104" w:rsidP="00DA3104">
                            <w:pPr>
                              <w:rPr>
                                <w:i/>
                                <w:color w:val="auto"/>
                                <w:sz w:val="22"/>
                                <w:u w:val="single"/>
                              </w:rPr>
                            </w:pPr>
                            <w:r w:rsidRPr="00A77012">
                              <w:rPr>
                                <w:i/>
                                <w:color w:val="auto"/>
                                <w:sz w:val="22"/>
                                <w:u w:val="single"/>
                              </w:rPr>
                              <w:t xml:space="preserve">Définition des trois catégories d'entreprises : </w:t>
                            </w:r>
                          </w:p>
                          <w:p w14:paraId="2B28CA5E" w14:textId="77777777" w:rsidR="00DA3104" w:rsidRPr="00A77012" w:rsidRDefault="00DA3104" w:rsidP="00DA3104">
                            <w:pPr>
                              <w:rPr>
                                <w:color w:val="auto"/>
                                <w:sz w:val="22"/>
                              </w:rPr>
                            </w:pPr>
                            <w:r w:rsidRPr="00A77012">
                              <w:rPr>
                                <w:color w:val="auto"/>
                                <w:sz w:val="22"/>
                              </w:rPr>
                              <w:t>•</w:t>
                            </w:r>
                            <w:r w:rsidRPr="00A77012">
                              <w:rPr>
                                <w:b/>
                                <w:color w:val="auto"/>
                                <w:sz w:val="22"/>
                              </w:rPr>
                              <w:t>Petites entreprises</w:t>
                            </w:r>
                            <w:r w:rsidRPr="00A77012">
                              <w:rPr>
                                <w:color w:val="auto"/>
                                <w:sz w:val="22"/>
                              </w:rPr>
                              <w:t xml:space="preserve"> : Les entreprises dont l’effectif est inférieur à 50 équivalents temps plein, à la date de début de programme, dont le chiffre d’affaires annuel ou le total du bilan n’excède pas 10 millions d’euros ; </w:t>
                            </w:r>
                          </w:p>
                          <w:p w14:paraId="56E85236" w14:textId="77777777" w:rsidR="00DA3104" w:rsidRPr="00A77012" w:rsidRDefault="00DA3104" w:rsidP="00DA3104">
                            <w:pPr>
                              <w:rPr>
                                <w:color w:val="auto"/>
                                <w:sz w:val="22"/>
                              </w:rPr>
                            </w:pPr>
                            <w:r w:rsidRPr="00A77012">
                              <w:rPr>
                                <w:color w:val="auto"/>
                                <w:sz w:val="22"/>
                              </w:rPr>
                              <w:t>•</w:t>
                            </w:r>
                            <w:r w:rsidRPr="00A77012">
                              <w:rPr>
                                <w:b/>
                                <w:color w:val="auto"/>
                                <w:sz w:val="22"/>
                              </w:rPr>
                              <w:t>Moyennes entreprises :</w:t>
                            </w:r>
                            <w:r w:rsidRPr="00A77012">
                              <w:rPr>
                                <w:color w:val="auto"/>
                                <w:sz w:val="22"/>
                              </w:rPr>
                              <w:t xml:space="preserve"> Les entreprises dont l’effectif est supérieur à 50 salariés et inférieur à 250 salariés, équivalents temps plein, à la date de début du programme, dont le chiffre d’affaire annuel est inférieur à 50 millions d’euros ou le total du bilan est inférieur à 43 millions d’euros, ou les entreprises de moins de 50 salariés dont le chiffre d’affaire et le bilan sont supérieurs à 10 millions d’euros ; </w:t>
                            </w:r>
                          </w:p>
                          <w:p w14:paraId="29A6C832" w14:textId="77777777" w:rsidR="00DA3104" w:rsidRPr="00A77012" w:rsidRDefault="00DA3104" w:rsidP="00DA3104">
                            <w:pPr>
                              <w:rPr>
                                <w:color w:val="auto"/>
                              </w:rPr>
                            </w:pPr>
                            <w:r w:rsidRPr="00A77012">
                              <w:rPr>
                                <w:color w:val="auto"/>
                                <w:sz w:val="22"/>
                              </w:rPr>
                              <w:t>•</w:t>
                            </w:r>
                            <w:r w:rsidRPr="00A77012">
                              <w:rPr>
                                <w:b/>
                                <w:color w:val="auto"/>
                                <w:sz w:val="22"/>
                              </w:rPr>
                              <w:t>Grandes entreprises :</w:t>
                            </w:r>
                            <w:r w:rsidRPr="00A77012">
                              <w:rPr>
                                <w:color w:val="auto"/>
                                <w:sz w:val="22"/>
                              </w:rPr>
                              <w:t xml:space="preserve"> Les entreprises dont l’effectif est supérieur à 250 salariés, équivalents temps plein, à la date de début du programme, ou les entreprises de moins de 250 salariés dont le chiffre d’affaire est supérieur à 50 millions d’euros et le bilan supérieur à 43 millions d’euros</w:t>
                            </w:r>
                            <w:r w:rsidRPr="00A77012">
                              <w:rPr>
                                <w:color w:val="aut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722AC" id="_x0000_s1027" type="#_x0000_t202" style="position:absolute;left:0;text-align:left;margin-left:-8pt;margin-top:18.5pt;width:500.4pt;height:1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" strokeweight=".25pt">
                <v:textbox>
                  <w:txbxContent>
                    <w:p w14:paraId="176224C1" w14:textId="77777777" w:rsidR="00DA3104" w:rsidRPr="00A77012" w:rsidRDefault="00DA3104" w:rsidP="00DA3104">
                      <w:pPr>
                        <w:rPr>
                          <w:i/>
                          <w:color w:val="auto"/>
                          <w:sz w:val="22"/>
                          <w:u w:val="single"/>
                        </w:rPr>
                      </w:pPr>
                      <w:r w:rsidRPr="00A77012">
                        <w:rPr>
                          <w:i/>
                          <w:color w:val="auto"/>
                          <w:sz w:val="22"/>
                          <w:u w:val="single"/>
                        </w:rPr>
                        <w:t xml:space="preserve">Définition des trois catégories d'entreprises : </w:t>
                      </w:r>
                    </w:p>
                    <w:p w14:paraId="2B28CA5E" w14:textId="77777777" w:rsidR="00DA3104" w:rsidRPr="00A77012" w:rsidRDefault="00DA3104" w:rsidP="00DA3104">
                      <w:pPr>
                        <w:rPr>
                          <w:color w:val="auto"/>
                          <w:sz w:val="22"/>
                        </w:rPr>
                      </w:pPr>
                      <w:r w:rsidRPr="00A77012">
                        <w:rPr>
                          <w:color w:val="auto"/>
                          <w:sz w:val="22"/>
                        </w:rPr>
                        <w:t>•</w:t>
                      </w:r>
                      <w:r w:rsidRPr="00A77012">
                        <w:rPr>
                          <w:b/>
                          <w:color w:val="auto"/>
                          <w:sz w:val="22"/>
                        </w:rPr>
                        <w:t>Petites entreprises</w:t>
                      </w:r>
                      <w:r w:rsidRPr="00A77012">
                        <w:rPr>
                          <w:color w:val="auto"/>
                          <w:sz w:val="22"/>
                        </w:rPr>
                        <w:t xml:space="preserve"> : Les entreprises dont l’effectif est inférieur à 50 équivalents temps plein, à la date de début de programme, dont le chiffre d’affaires annuel ou le total du bilan n’excède pas 10 millions d’euros ; </w:t>
                      </w:r>
                    </w:p>
                    <w:p w14:paraId="56E85236" w14:textId="77777777" w:rsidR="00DA3104" w:rsidRPr="00A77012" w:rsidRDefault="00DA3104" w:rsidP="00DA3104">
                      <w:pPr>
                        <w:rPr>
                          <w:color w:val="auto"/>
                          <w:sz w:val="22"/>
                        </w:rPr>
                      </w:pPr>
                      <w:r w:rsidRPr="00A77012">
                        <w:rPr>
                          <w:color w:val="auto"/>
                          <w:sz w:val="22"/>
                        </w:rPr>
                        <w:t>•</w:t>
                      </w:r>
                      <w:r w:rsidRPr="00A77012">
                        <w:rPr>
                          <w:b/>
                          <w:color w:val="auto"/>
                          <w:sz w:val="22"/>
                        </w:rPr>
                        <w:t>Moyennes entreprises :</w:t>
                      </w:r>
                      <w:r w:rsidRPr="00A77012">
                        <w:rPr>
                          <w:color w:val="auto"/>
                          <w:sz w:val="22"/>
                        </w:rPr>
                        <w:t xml:space="preserve"> Les entreprises dont l’effectif est supérieur à 50 salariés et inférieur à 250 salariés, équivalents temps plein, à la date de début du programme, dont le chiffre d’affaire annuel est inférieur à 50 millions d’euros ou le total du bilan est inférieur à 43 millions d’euros, ou les entreprises de moins de 50 salariés dont le chiffre d’affaire et le bilan sont supérieurs à 10 millions d’euros ; </w:t>
                      </w:r>
                    </w:p>
                    <w:p w14:paraId="29A6C832" w14:textId="77777777" w:rsidR="00DA3104" w:rsidRPr="00A77012" w:rsidRDefault="00DA3104" w:rsidP="00DA3104">
                      <w:pPr>
                        <w:rPr>
                          <w:color w:val="auto"/>
                        </w:rPr>
                      </w:pPr>
                      <w:r w:rsidRPr="00A77012">
                        <w:rPr>
                          <w:color w:val="auto"/>
                          <w:sz w:val="22"/>
                        </w:rPr>
                        <w:t>•</w:t>
                      </w:r>
                      <w:r w:rsidRPr="00A77012">
                        <w:rPr>
                          <w:b/>
                          <w:color w:val="auto"/>
                          <w:sz w:val="22"/>
                        </w:rPr>
                        <w:t>Grandes entreprises :</w:t>
                      </w:r>
                      <w:r w:rsidRPr="00A77012">
                        <w:rPr>
                          <w:color w:val="auto"/>
                          <w:sz w:val="22"/>
                        </w:rPr>
                        <w:t xml:space="preserve"> Les entreprises dont l’effectif est supérieur à 250 salariés, équivalents temps plein, à la date de début du programme, ou les entreprises de moins de 250 salariés dont le chiffre d’affaire est supérieur à 50 millions d’euros et le bilan supérieur à 43 millions d’euros</w:t>
                      </w:r>
                      <w:r w:rsidRPr="00A77012">
                        <w:rPr>
                          <w:color w:val="auto"/>
                        </w:rPr>
                        <w:t>.</w:t>
                      </w:r>
                    </w:p>
                  </w:txbxContent>
                </v:textbox>
                <w10:wrap type="square" anchorx="margin"/>
              </v:shape>
            </w:pict>
          </mc:Fallback>
        </mc:AlternateContent>
      </w:r>
    </w:p>
    <w:p w14:paraId="592AC40C" w14:textId="06D98C18" w:rsidR="003D5A23" w:rsidRPr="00E567BD" w:rsidRDefault="00E567BD" w:rsidP="00E567BD">
      <w:pPr>
        <w:pStyle w:val="Paragraphedeliste"/>
        <w:numPr>
          <w:ilvl w:val="0"/>
          <w:numId w:val="31"/>
        </w:numPr>
        <w:pBdr>
          <w:bottom w:val="single" w:sz="4" w:space="1" w:color="auto"/>
        </w:pBdr>
        <w:spacing w:after="0"/>
        <w:rPr>
          <w:rFonts w:ascii="DM Sans" w:hAnsi="DM Sans"/>
          <w:b/>
          <w:color w:val="auto"/>
          <w:szCs w:val="24"/>
        </w:rPr>
      </w:pPr>
      <w:r w:rsidRPr="00E567BD">
        <w:rPr>
          <w:rFonts w:ascii="DM Sans" w:hAnsi="DM Sans"/>
          <w:b/>
          <w:color w:val="auto"/>
          <w:szCs w:val="24"/>
        </w:rPr>
        <w:t>CALCUL DE L'AIDE</w:t>
      </w:r>
    </w:p>
    <w:p w14:paraId="264FDF96" w14:textId="77777777" w:rsidR="00E567BD" w:rsidRPr="00A7494C" w:rsidRDefault="00E567BD" w:rsidP="004F4BA0">
      <w:pPr>
        <w:spacing w:after="0"/>
        <w:ind w:left="31"/>
        <w:rPr>
          <w:rFonts w:ascii="DM Sans" w:hAnsi="DM Sans"/>
          <w:sz w:val="14"/>
        </w:rPr>
      </w:pPr>
    </w:p>
    <w:p w14:paraId="58AFE3B7" w14:textId="1080552A" w:rsidR="003D5A23" w:rsidRPr="00E567BD" w:rsidRDefault="003D5A23" w:rsidP="004F4BA0">
      <w:pPr>
        <w:spacing w:after="0"/>
        <w:ind w:left="31"/>
        <w:rPr>
          <w:rFonts w:ascii="DM Sans" w:hAnsi="DM Sans"/>
          <w:sz w:val="22"/>
        </w:rPr>
      </w:pPr>
      <w:r w:rsidRPr="00E567BD">
        <w:rPr>
          <w:rFonts w:ascii="DM Sans" w:hAnsi="DM Sans"/>
          <w:sz w:val="22"/>
        </w:rPr>
        <w:t xml:space="preserve">Le montant de l’aide est </w:t>
      </w:r>
      <w:r w:rsidR="004F4BA0" w:rsidRPr="00E567BD">
        <w:rPr>
          <w:rFonts w:ascii="DM Sans" w:hAnsi="DM Sans"/>
          <w:sz w:val="22"/>
        </w:rPr>
        <w:t xml:space="preserve">calculé selon les modalités figurant dans le tableau ci-après, </w:t>
      </w:r>
      <w:r w:rsidRPr="00E567BD">
        <w:rPr>
          <w:rFonts w:ascii="DM Sans" w:hAnsi="DM Sans"/>
          <w:sz w:val="22"/>
        </w:rPr>
        <w:t>en fonction :</w:t>
      </w:r>
    </w:p>
    <w:p w14:paraId="4BFA0E08" w14:textId="77777777" w:rsidR="003D5A23" w:rsidRPr="00E567BD" w:rsidRDefault="004F4BA0" w:rsidP="00E567BD">
      <w:pPr>
        <w:pStyle w:val="Paragraphedeliste"/>
        <w:numPr>
          <w:ilvl w:val="0"/>
          <w:numId w:val="35"/>
        </w:numPr>
        <w:spacing w:after="0"/>
        <w:rPr>
          <w:rFonts w:ascii="DM Sans" w:hAnsi="DM Sans"/>
          <w:sz w:val="22"/>
        </w:rPr>
      </w:pPr>
      <w:r w:rsidRPr="00E567BD">
        <w:rPr>
          <w:rFonts w:ascii="DM Sans" w:hAnsi="DM Sans"/>
          <w:sz w:val="22"/>
        </w:rPr>
        <w:t>Du</w:t>
      </w:r>
      <w:r w:rsidR="003D5A23" w:rsidRPr="00E567BD">
        <w:rPr>
          <w:rFonts w:ascii="DM Sans" w:hAnsi="DM Sans"/>
          <w:sz w:val="22"/>
        </w:rPr>
        <w:t xml:space="preserve"> montan</w:t>
      </w:r>
      <w:r w:rsidRPr="00E567BD">
        <w:rPr>
          <w:rFonts w:ascii="DM Sans" w:hAnsi="DM Sans"/>
          <w:sz w:val="22"/>
        </w:rPr>
        <w:t>t des investissements éligibles ;</w:t>
      </w:r>
    </w:p>
    <w:p w14:paraId="25F1CE37" w14:textId="3227D615" w:rsidR="002965BD" w:rsidRPr="00E567BD" w:rsidRDefault="002965BD" w:rsidP="00E567BD">
      <w:pPr>
        <w:pStyle w:val="Paragraphedeliste"/>
        <w:numPr>
          <w:ilvl w:val="0"/>
          <w:numId w:val="35"/>
        </w:numPr>
        <w:spacing w:after="0"/>
        <w:rPr>
          <w:rFonts w:ascii="DM Sans" w:hAnsi="DM Sans"/>
          <w:color w:val="auto"/>
          <w:sz w:val="22"/>
        </w:rPr>
      </w:pPr>
      <w:r w:rsidRPr="00E567BD">
        <w:rPr>
          <w:rFonts w:ascii="DM Sans" w:hAnsi="DM Sans"/>
          <w:color w:val="auto"/>
          <w:sz w:val="22"/>
        </w:rPr>
        <w:t>De la disponibilité de l'enveloppe budgétaire</w:t>
      </w:r>
      <w:r w:rsidR="00802F23" w:rsidRPr="00E567BD">
        <w:rPr>
          <w:rFonts w:ascii="DM Sans" w:hAnsi="DM Sans"/>
          <w:color w:val="auto"/>
          <w:sz w:val="22"/>
        </w:rPr>
        <w:t xml:space="preserve"> </w:t>
      </w:r>
      <w:r w:rsidRPr="00E567BD">
        <w:rPr>
          <w:rFonts w:ascii="DM Sans" w:hAnsi="DM Sans"/>
          <w:color w:val="auto"/>
          <w:sz w:val="22"/>
        </w:rPr>
        <w:t>;</w:t>
      </w:r>
    </w:p>
    <w:p w14:paraId="3A5ACF33" w14:textId="382F56AF" w:rsidR="003D5A23" w:rsidRPr="00E567BD" w:rsidRDefault="004F4BA0" w:rsidP="00E567BD">
      <w:pPr>
        <w:pStyle w:val="Paragraphedeliste"/>
        <w:numPr>
          <w:ilvl w:val="0"/>
          <w:numId w:val="35"/>
        </w:numPr>
        <w:spacing w:after="0"/>
        <w:rPr>
          <w:rFonts w:ascii="DM Sans" w:hAnsi="DM Sans"/>
          <w:sz w:val="22"/>
        </w:rPr>
      </w:pPr>
      <w:r w:rsidRPr="00E567BD">
        <w:rPr>
          <w:rFonts w:ascii="DM Sans" w:hAnsi="DM Sans"/>
          <w:sz w:val="22"/>
        </w:rPr>
        <w:t>De</w:t>
      </w:r>
      <w:r w:rsidR="003D5A23" w:rsidRPr="00E567BD">
        <w:rPr>
          <w:rFonts w:ascii="DM Sans" w:hAnsi="DM Sans"/>
          <w:sz w:val="22"/>
        </w:rPr>
        <w:t xml:space="preserve"> la cat</w:t>
      </w:r>
      <w:r w:rsidR="00A655C6" w:rsidRPr="00E567BD">
        <w:rPr>
          <w:rFonts w:ascii="DM Sans" w:hAnsi="DM Sans"/>
          <w:sz w:val="22"/>
        </w:rPr>
        <w:t>égorie d’entreprises concernée</w:t>
      </w:r>
      <w:r w:rsidR="00E567BD">
        <w:rPr>
          <w:rFonts w:ascii="DM Sans" w:hAnsi="DM Sans"/>
          <w:sz w:val="22"/>
        </w:rPr>
        <w:t>.</w:t>
      </w:r>
    </w:p>
    <w:p w14:paraId="0EA4B448" w14:textId="77777777" w:rsidR="003C532E" w:rsidRPr="00E567BD" w:rsidRDefault="003C532E" w:rsidP="003D5A23">
      <w:pPr>
        <w:spacing w:after="24"/>
        <w:ind w:left="31"/>
        <w:rPr>
          <w:rFonts w:ascii="DM Sans" w:hAnsi="DM Sans"/>
          <w:sz w:val="22"/>
        </w:rPr>
      </w:pPr>
    </w:p>
    <w:tbl>
      <w:tblPr>
        <w:tblStyle w:val="TableGrid"/>
        <w:tblW w:w="9639" w:type="dxa"/>
        <w:tblInd w:w="136" w:type="dxa"/>
        <w:tblCellMar>
          <w:top w:w="51" w:type="dxa"/>
          <w:left w:w="6" w:type="dxa"/>
          <w:right w:w="128" w:type="dxa"/>
        </w:tblCellMar>
        <w:tblLook w:val="04A0" w:firstRow="1" w:lastRow="0" w:firstColumn="1" w:lastColumn="0" w:noHBand="0" w:noVBand="1"/>
      </w:tblPr>
      <w:tblGrid>
        <w:gridCol w:w="2693"/>
        <w:gridCol w:w="6946"/>
      </w:tblGrid>
      <w:tr w:rsidR="00A04C48" w:rsidRPr="00E567BD" w14:paraId="1EA35A89" w14:textId="77777777" w:rsidTr="00A7494C">
        <w:trPr>
          <w:trHeight w:val="274"/>
        </w:trPr>
        <w:tc>
          <w:tcPr>
            <w:tcW w:w="2693" w:type="dxa"/>
            <w:tcBorders>
              <w:top w:val="single" w:sz="5" w:space="0" w:color="000000"/>
              <w:left w:val="single" w:sz="5" w:space="0" w:color="000000"/>
              <w:bottom w:val="single" w:sz="5" w:space="0" w:color="000000"/>
              <w:right w:val="single" w:sz="5" w:space="0" w:color="000000"/>
            </w:tcBorders>
          </w:tcPr>
          <w:p w14:paraId="338F06D3" w14:textId="77777777" w:rsidR="00A04C48" w:rsidRPr="00E567BD" w:rsidRDefault="008806F2">
            <w:pPr>
              <w:spacing w:after="0" w:line="259" w:lineRule="auto"/>
              <w:ind w:left="77" w:firstLine="0"/>
              <w:jc w:val="center"/>
              <w:rPr>
                <w:rFonts w:ascii="DM Sans" w:hAnsi="DM Sans"/>
                <w:b/>
                <w:sz w:val="22"/>
              </w:rPr>
            </w:pPr>
            <w:r w:rsidRPr="00E567BD">
              <w:rPr>
                <w:rFonts w:ascii="DM Sans" w:hAnsi="DM Sans"/>
                <w:b/>
                <w:sz w:val="22"/>
              </w:rPr>
              <w:t xml:space="preserve">Taille de l’entreprise </w:t>
            </w:r>
          </w:p>
        </w:tc>
        <w:tc>
          <w:tcPr>
            <w:tcW w:w="6946" w:type="dxa"/>
            <w:tcBorders>
              <w:top w:val="single" w:sz="5" w:space="0" w:color="000000"/>
              <w:left w:val="single" w:sz="5" w:space="0" w:color="000000"/>
              <w:bottom w:val="single" w:sz="5" w:space="0" w:color="000000"/>
              <w:right w:val="single" w:sz="5" w:space="0" w:color="000000"/>
            </w:tcBorders>
          </w:tcPr>
          <w:p w14:paraId="110597F5" w14:textId="6FEA0CB8" w:rsidR="00A04C48" w:rsidRPr="00E567BD" w:rsidRDefault="008806F2" w:rsidP="00203D3A">
            <w:pPr>
              <w:spacing w:after="0" w:line="259" w:lineRule="auto"/>
              <w:ind w:left="122" w:firstLine="0"/>
              <w:jc w:val="center"/>
              <w:rPr>
                <w:rFonts w:ascii="DM Sans" w:hAnsi="DM Sans"/>
                <w:b/>
                <w:sz w:val="22"/>
              </w:rPr>
            </w:pPr>
            <w:r w:rsidRPr="00E567BD">
              <w:rPr>
                <w:rFonts w:ascii="DM Sans" w:hAnsi="DM Sans"/>
                <w:b/>
                <w:sz w:val="22"/>
              </w:rPr>
              <w:t xml:space="preserve">Montant maximum </w:t>
            </w:r>
            <w:r w:rsidR="00A655C6" w:rsidRPr="00E567BD">
              <w:rPr>
                <w:rFonts w:ascii="DM Sans" w:hAnsi="DM Sans"/>
                <w:b/>
                <w:sz w:val="22"/>
              </w:rPr>
              <w:t>de l'aide AI</w:t>
            </w:r>
            <w:r w:rsidR="00203D3A" w:rsidRPr="00E567BD">
              <w:rPr>
                <w:rFonts w:ascii="DM Sans" w:hAnsi="DM Sans"/>
                <w:b/>
                <w:sz w:val="22"/>
              </w:rPr>
              <w:t>T</w:t>
            </w:r>
            <w:r w:rsidR="00A655C6" w:rsidRPr="00E567BD">
              <w:rPr>
                <w:rFonts w:ascii="DM Sans" w:hAnsi="DM Sans"/>
                <w:b/>
                <w:sz w:val="22"/>
              </w:rPr>
              <w:t>E</w:t>
            </w:r>
            <w:r w:rsidR="00203D3A" w:rsidRPr="00E567BD">
              <w:rPr>
                <w:rFonts w:ascii="DM Sans" w:hAnsi="DM Sans"/>
                <w:b/>
                <w:sz w:val="22"/>
              </w:rPr>
              <w:t>S</w:t>
            </w:r>
          </w:p>
        </w:tc>
      </w:tr>
      <w:tr w:rsidR="00A04C48" w:rsidRPr="00E567BD" w14:paraId="712DB15D" w14:textId="77777777" w:rsidTr="00A7494C">
        <w:trPr>
          <w:trHeight w:val="1663"/>
        </w:trPr>
        <w:tc>
          <w:tcPr>
            <w:tcW w:w="2693" w:type="dxa"/>
            <w:tcBorders>
              <w:top w:val="single" w:sz="5" w:space="0" w:color="000000"/>
              <w:left w:val="single" w:sz="5" w:space="0" w:color="000000"/>
              <w:bottom w:val="single" w:sz="5" w:space="0" w:color="000000"/>
              <w:right w:val="single" w:sz="5" w:space="0" w:color="000000"/>
            </w:tcBorders>
          </w:tcPr>
          <w:p w14:paraId="7BD50D03" w14:textId="4FE8058C" w:rsidR="004F4BA0" w:rsidRPr="00E567BD" w:rsidRDefault="004F4BA0" w:rsidP="003D5A23">
            <w:pPr>
              <w:spacing w:after="0" w:line="259" w:lineRule="auto"/>
              <w:jc w:val="left"/>
              <w:rPr>
                <w:rFonts w:ascii="DM Sans" w:hAnsi="DM Sans"/>
                <w:sz w:val="22"/>
              </w:rPr>
            </w:pPr>
          </w:p>
          <w:p w14:paraId="1329A8A0" w14:textId="3A605A17" w:rsidR="00E437F8" w:rsidRPr="00E567BD" w:rsidRDefault="00E437F8" w:rsidP="003D5A23">
            <w:pPr>
              <w:spacing w:after="0" w:line="259" w:lineRule="auto"/>
              <w:jc w:val="left"/>
              <w:rPr>
                <w:rFonts w:ascii="DM Sans" w:hAnsi="DM Sans"/>
                <w:sz w:val="22"/>
              </w:rPr>
            </w:pPr>
          </w:p>
          <w:p w14:paraId="1D6D041E" w14:textId="36E25538" w:rsidR="00E437F8" w:rsidRPr="00E567BD" w:rsidRDefault="00E437F8" w:rsidP="003D5A23">
            <w:pPr>
              <w:spacing w:after="0" w:line="259" w:lineRule="auto"/>
              <w:jc w:val="left"/>
              <w:rPr>
                <w:rFonts w:ascii="DM Sans" w:hAnsi="DM Sans"/>
                <w:sz w:val="22"/>
              </w:rPr>
            </w:pPr>
          </w:p>
          <w:p w14:paraId="23EC04A9" w14:textId="77777777" w:rsidR="00E437F8" w:rsidRPr="00E567BD" w:rsidRDefault="00E437F8" w:rsidP="003D5A23">
            <w:pPr>
              <w:spacing w:after="0" w:line="259" w:lineRule="auto"/>
              <w:jc w:val="left"/>
              <w:rPr>
                <w:rFonts w:ascii="DM Sans" w:hAnsi="DM Sans"/>
                <w:sz w:val="22"/>
              </w:rPr>
            </w:pPr>
          </w:p>
          <w:p w14:paraId="0F7F4D12" w14:textId="6B7A1E77" w:rsidR="00A04C48" w:rsidRPr="00E567BD" w:rsidRDefault="00E437F8" w:rsidP="003D5A23">
            <w:pPr>
              <w:spacing w:after="0" w:line="259" w:lineRule="auto"/>
              <w:jc w:val="left"/>
              <w:rPr>
                <w:rFonts w:ascii="DM Sans" w:hAnsi="DM Sans"/>
                <w:sz w:val="22"/>
              </w:rPr>
            </w:pPr>
            <w:r w:rsidRPr="00E567BD">
              <w:rPr>
                <w:rFonts w:ascii="DM Sans" w:hAnsi="DM Sans"/>
                <w:sz w:val="22"/>
              </w:rPr>
              <w:t xml:space="preserve">   </w:t>
            </w:r>
            <w:r w:rsidR="008806F2" w:rsidRPr="00E567BD">
              <w:rPr>
                <w:rFonts w:ascii="DM Sans" w:hAnsi="DM Sans"/>
                <w:sz w:val="22"/>
              </w:rPr>
              <w:t xml:space="preserve">Petites entreprises </w:t>
            </w:r>
          </w:p>
        </w:tc>
        <w:tc>
          <w:tcPr>
            <w:tcW w:w="6946" w:type="dxa"/>
            <w:tcBorders>
              <w:top w:val="single" w:sz="5" w:space="0" w:color="000000"/>
              <w:left w:val="single" w:sz="5" w:space="0" w:color="000000"/>
              <w:bottom w:val="single" w:sz="5" w:space="0" w:color="000000"/>
              <w:right w:val="single" w:sz="5" w:space="0" w:color="000000"/>
            </w:tcBorders>
          </w:tcPr>
          <w:p w14:paraId="05D36DC1" w14:textId="138893FB" w:rsidR="00203D3A" w:rsidRPr="00E567BD" w:rsidRDefault="00203D3A" w:rsidP="004F4BA0">
            <w:pPr>
              <w:pStyle w:val="Paragraphedeliste"/>
              <w:numPr>
                <w:ilvl w:val="0"/>
                <w:numId w:val="19"/>
              </w:numPr>
              <w:spacing w:after="247" w:line="259" w:lineRule="auto"/>
              <w:jc w:val="left"/>
              <w:rPr>
                <w:rFonts w:ascii="DM Sans" w:hAnsi="DM Sans"/>
                <w:i/>
                <w:sz w:val="22"/>
                <w:u w:val="single"/>
              </w:rPr>
            </w:pPr>
            <w:r w:rsidRPr="00E567BD">
              <w:rPr>
                <w:rFonts w:ascii="DM Sans" w:hAnsi="DM Sans"/>
                <w:i/>
                <w:sz w:val="22"/>
                <w:u w:val="single"/>
              </w:rPr>
              <w:t xml:space="preserve">De </w:t>
            </w:r>
            <w:r w:rsidR="00F71116" w:rsidRPr="00E567BD">
              <w:rPr>
                <w:rFonts w:ascii="DM Sans" w:hAnsi="DM Sans"/>
                <w:i/>
                <w:sz w:val="22"/>
                <w:u w:val="single"/>
              </w:rPr>
              <w:t>5</w:t>
            </w:r>
            <w:r w:rsidRPr="00E567BD">
              <w:rPr>
                <w:rFonts w:ascii="DM Sans" w:hAnsi="DM Sans"/>
                <w:i/>
                <w:sz w:val="22"/>
                <w:u w:val="single"/>
              </w:rPr>
              <w:t xml:space="preserve"> 000 € à </w:t>
            </w:r>
            <w:r w:rsidR="00292B7F" w:rsidRPr="00E567BD">
              <w:rPr>
                <w:rFonts w:ascii="DM Sans" w:hAnsi="DM Sans"/>
                <w:i/>
                <w:sz w:val="22"/>
                <w:u w:val="single"/>
              </w:rPr>
              <w:t>49</w:t>
            </w:r>
            <w:r w:rsidRPr="00E567BD">
              <w:rPr>
                <w:rFonts w:ascii="DM Sans" w:hAnsi="DM Sans"/>
                <w:i/>
                <w:sz w:val="22"/>
                <w:u w:val="single"/>
              </w:rPr>
              <w:t xml:space="preserve"> 999 € </w:t>
            </w:r>
          </w:p>
          <w:p w14:paraId="21BC53A1" w14:textId="61D2B20F" w:rsidR="004F4BA0" w:rsidRPr="00E567BD" w:rsidRDefault="00203D3A" w:rsidP="00203D3A">
            <w:pPr>
              <w:pStyle w:val="Paragraphedeliste"/>
              <w:spacing w:after="247" w:line="259" w:lineRule="auto"/>
              <w:ind w:left="756" w:firstLine="0"/>
              <w:jc w:val="left"/>
              <w:rPr>
                <w:rFonts w:ascii="DM Sans" w:hAnsi="DM Sans"/>
                <w:sz w:val="22"/>
              </w:rPr>
            </w:pPr>
            <w:r w:rsidRPr="00E567BD">
              <w:rPr>
                <w:rFonts w:ascii="DM Sans" w:hAnsi="DM Sans"/>
                <w:b/>
                <w:color w:val="auto"/>
                <w:sz w:val="22"/>
              </w:rPr>
              <w:t>40</w:t>
            </w:r>
            <w:r w:rsidR="00802F23" w:rsidRPr="00E567BD">
              <w:rPr>
                <w:rFonts w:ascii="DM Sans" w:hAnsi="DM Sans"/>
                <w:b/>
                <w:color w:val="00B050"/>
                <w:sz w:val="22"/>
              </w:rPr>
              <w:t xml:space="preserve"> </w:t>
            </w:r>
            <w:r w:rsidR="008806F2" w:rsidRPr="00E567BD">
              <w:rPr>
                <w:rFonts w:ascii="DM Sans" w:hAnsi="DM Sans"/>
                <w:b/>
                <w:sz w:val="22"/>
              </w:rPr>
              <w:t>%</w:t>
            </w:r>
            <w:r w:rsidR="008806F2" w:rsidRPr="00E567BD">
              <w:rPr>
                <w:rFonts w:ascii="DM Sans" w:hAnsi="DM Sans"/>
                <w:sz w:val="22"/>
              </w:rPr>
              <w:t xml:space="preserve"> du montant prévisionnel de l’investissement</w:t>
            </w:r>
          </w:p>
          <w:p w14:paraId="0647A02A" w14:textId="77777777" w:rsidR="00203D3A" w:rsidRPr="00E567BD" w:rsidRDefault="00203D3A" w:rsidP="00203D3A">
            <w:pPr>
              <w:pStyle w:val="Paragraphedeliste"/>
              <w:spacing w:after="247" w:line="259" w:lineRule="auto"/>
              <w:ind w:left="756" w:firstLine="0"/>
              <w:jc w:val="left"/>
              <w:rPr>
                <w:rFonts w:ascii="DM Sans" w:hAnsi="DM Sans"/>
                <w:sz w:val="10"/>
              </w:rPr>
            </w:pPr>
          </w:p>
          <w:p w14:paraId="73B46E71" w14:textId="49BA1FA8" w:rsidR="00203D3A" w:rsidRPr="00E567BD" w:rsidRDefault="00203D3A" w:rsidP="00A53B7A">
            <w:pPr>
              <w:pStyle w:val="Paragraphedeliste"/>
              <w:numPr>
                <w:ilvl w:val="0"/>
                <w:numId w:val="19"/>
              </w:numPr>
              <w:spacing w:after="247" w:line="259" w:lineRule="auto"/>
              <w:ind w:right="-408"/>
              <w:jc w:val="left"/>
              <w:rPr>
                <w:rFonts w:ascii="DM Sans" w:hAnsi="DM Sans"/>
                <w:i/>
                <w:sz w:val="22"/>
                <w:u w:val="single"/>
              </w:rPr>
            </w:pPr>
            <w:r w:rsidRPr="00E567BD">
              <w:rPr>
                <w:rFonts w:ascii="DM Sans" w:hAnsi="DM Sans"/>
                <w:i/>
                <w:sz w:val="22"/>
                <w:u w:val="single"/>
              </w:rPr>
              <w:t xml:space="preserve">De </w:t>
            </w:r>
            <w:r w:rsidR="00292B7F" w:rsidRPr="00E567BD">
              <w:rPr>
                <w:rFonts w:ascii="DM Sans" w:hAnsi="DM Sans"/>
                <w:i/>
                <w:sz w:val="22"/>
                <w:u w:val="single"/>
              </w:rPr>
              <w:t>5</w:t>
            </w:r>
            <w:r w:rsidRPr="00E567BD">
              <w:rPr>
                <w:rFonts w:ascii="DM Sans" w:hAnsi="DM Sans"/>
                <w:i/>
                <w:sz w:val="22"/>
                <w:u w:val="single"/>
              </w:rPr>
              <w:t xml:space="preserve">0 000 € à </w:t>
            </w:r>
            <w:r w:rsidR="00292B7F" w:rsidRPr="00E567BD">
              <w:rPr>
                <w:rFonts w:ascii="DM Sans" w:hAnsi="DM Sans"/>
                <w:i/>
                <w:sz w:val="22"/>
                <w:u w:val="single"/>
              </w:rPr>
              <w:t>14</w:t>
            </w:r>
            <w:r w:rsidRPr="00E567BD">
              <w:rPr>
                <w:rFonts w:ascii="DM Sans" w:hAnsi="DM Sans"/>
                <w:i/>
                <w:sz w:val="22"/>
                <w:u w:val="single"/>
              </w:rPr>
              <w:t>9 999 €</w:t>
            </w:r>
          </w:p>
          <w:p w14:paraId="4B5CFEDE" w14:textId="78B3303C" w:rsidR="00203D3A" w:rsidRPr="00E567BD" w:rsidRDefault="00203D3A" w:rsidP="00203D3A">
            <w:pPr>
              <w:pStyle w:val="Paragraphedeliste"/>
              <w:spacing w:after="247" w:line="259" w:lineRule="auto"/>
              <w:ind w:left="756" w:firstLine="0"/>
              <w:jc w:val="left"/>
              <w:rPr>
                <w:rFonts w:ascii="DM Sans" w:hAnsi="DM Sans"/>
                <w:sz w:val="22"/>
              </w:rPr>
            </w:pPr>
            <w:r w:rsidRPr="00E567BD">
              <w:rPr>
                <w:rFonts w:ascii="DM Sans" w:hAnsi="DM Sans"/>
                <w:b/>
                <w:sz w:val="22"/>
              </w:rPr>
              <w:t>30 %</w:t>
            </w:r>
            <w:r w:rsidRPr="00E567BD">
              <w:rPr>
                <w:rFonts w:ascii="DM Sans" w:hAnsi="DM Sans"/>
                <w:sz w:val="22"/>
              </w:rPr>
              <w:t xml:space="preserve"> du montant prévisionnel de l'investissement</w:t>
            </w:r>
          </w:p>
          <w:p w14:paraId="0D4E792B" w14:textId="77777777" w:rsidR="00203D3A" w:rsidRPr="00E567BD" w:rsidRDefault="00203D3A" w:rsidP="00203D3A">
            <w:pPr>
              <w:pStyle w:val="Paragraphedeliste"/>
              <w:spacing w:after="247" w:line="259" w:lineRule="auto"/>
              <w:ind w:left="756" w:firstLine="0"/>
              <w:jc w:val="left"/>
              <w:rPr>
                <w:rFonts w:ascii="DM Sans" w:hAnsi="DM Sans"/>
                <w:sz w:val="12"/>
              </w:rPr>
            </w:pPr>
          </w:p>
          <w:p w14:paraId="1A59D9E5" w14:textId="1846EAB7" w:rsidR="00203D3A" w:rsidRPr="00E567BD" w:rsidRDefault="00203D3A" w:rsidP="004F4BA0">
            <w:pPr>
              <w:pStyle w:val="Paragraphedeliste"/>
              <w:numPr>
                <w:ilvl w:val="0"/>
                <w:numId w:val="19"/>
              </w:numPr>
              <w:spacing w:after="247" w:line="259" w:lineRule="auto"/>
              <w:jc w:val="left"/>
              <w:rPr>
                <w:rFonts w:ascii="DM Sans" w:hAnsi="DM Sans"/>
                <w:i/>
                <w:sz w:val="22"/>
                <w:u w:val="single"/>
              </w:rPr>
            </w:pPr>
            <w:r w:rsidRPr="00E567BD">
              <w:rPr>
                <w:rFonts w:ascii="DM Sans" w:hAnsi="DM Sans"/>
                <w:i/>
                <w:sz w:val="22"/>
                <w:u w:val="single"/>
              </w:rPr>
              <w:t xml:space="preserve">A partir de </w:t>
            </w:r>
            <w:r w:rsidR="00292B7F" w:rsidRPr="00E567BD">
              <w:rPr>
                <w:rFonts w:ascii="DM Sans" w:hAnsi="DM Sans"/>
                <w:i/>
                <w:sz w:val="22"/>
                <w:u w:val="single"/>
              </w:rPr>
              <w:t>150</w:t>
            </w:r>
            <w:r w:rsidRPr="00E567BD">
              <w:rPr>
                <w:rFonts w:ascii="DM Sans" w:hAnsi="DM Sans"/>
                <w:i/>
                <w:sz w:val="22"/>
                <w:u w:val="single"/>
              </w:rPr>
              <w:t xml:space="preserve"> 000 € </w:t>
            </w:r>
          </w:p>
          <w:p w14:paraId="1939FB11" w14:textId="74B48B4C" w:rsidR="00203D3A" w:rsidRPr="00E567BD" w:rsidRDefault="00292B7F" w:rsidP="00203D3A">
            <w:pPr>
              <w:pStyle w:val="Paragraphedeliste"/>
              <w:spacing w:after="247" w:line="259" w:lineRule="auto"/>
              <w:ind w:left="756" w:firstLine="0"/>
              <w:jc w:val="left"/>
              <w:rPr>
                <w:rFonts w:ascii="DM Sans" w:hAnsi="DM Sans"/>
                <w:sz w:val="22"/>
              </w:rPr>
            </w:pPr>
            <w:r w:rsidRPr="00E567BD">
              <w:rPr>
                <w:rFonts w:ascii="DM Sans" w:hAnsi="DM Sans"/>
                <w:b/>
                <w:sz w:val="22"/>
              </w:rPr>
              <w:t>15</w:t>
            </w:r>
            <w:r w:rsidR="00203D3A" w:rsidRPr="00E567BD">
              <w:rPr>
                <w:rFonts w:ascii="DM Sans" w:hAnsi="DM Sans"/>
                <w:b/>
                <w:sz w:val="22"/>
              </w:rPr>
              <w:t xml:space="preserve"> %</w:t>
            </w:r>
            <w:r w:rsidR="00203D3A" w:rsidRPr="00E567BD">
              <w:rPr>
                <w:rFonts w:ascii="DM Sans" w:hAnsi="DM Sans"/>
                <w:sz w:val="22"/>
              </w:rPr>
              <w:t xml:space="preserve"> du montant prévisionnel de l'investissement</w:t>
            </w:r>
          </w:p>
          <w:p w14:paraId="22E974AC" w14:textId="0EAFEB52" w:rsidR="00A04C48" w:rsidRPr="00E567BD" w:rsidRDefault="008806F2" w:rsidP="007B39D8">
            <w:pPr>
              <w:spacing w:after="0" w:line="259" w:lineRule="auto"/>
              <w:ind w:left="204" w:firstLine="0"/>
              <w:jc w:val="left"/>
              <w:rPr>
                <w:rFonts w:ascii="DM Sans" w:hAnsi="DM Sans"/>
                <w:sz w:val="22"/>
              </w:rPr>
            </w:pPr>
            <w:r w:rsidRPr="00E567BD">
              <w:rPr>
                <w:rFonts w:ascii="DM Sans" w:hAnsi="DM Sans"/>
                <w:b/>
                <w:color w:val="auto"/>
                <w:sz w:val="22"/>
              </w:rPr>
              <w:t xml:space="preserve">L’aide est plafonnée à </w:t>
            </w:r>
            <w:r w:rsidR="004F4BA0" w:rsidRPr="00E567BD">
              <w:rPr>
                <w:rFonts w:ascii="DM Sans" w:hAnsi="DM Sans"/>
                <w:b/>
                <w:color w:val="auto"/>
                <w:sz w:val="22"/>
              </w:rPr>
              <w:t>1</w:t>
            </w:r>
            <w:r w:rsidR="00172AA4" w:rsidRPr="00E567BD">
              <w:rPr>
                <w:rFonts w:ascii="DM Sans" w:hAnsi="DM Sans"/>
                <w:b/>
                <w:color w:val="auto"/>
                <w:sz w:val="22"/>
              </w:rPr>
              <w:t>00 000 €</w:t>
            </w:r>
            <w:r w:rsidR="003955DD" w:rsidRPr="00E567BD">
              <w:rPr>
                <w:rFonts w:ascii="DM Sans" w:hAnsi="DM Sans"/>
                <w:b/>
                <w:color w:val="auto"/>
                <w:sz w:val="22"/>
              </w:rPr>
              <w:t xml:space="preserve">  </w:t>
            </w:r>
          </w:p>
        </w:tc>
      </w:tr>
      <w:tr w:rsidR="00A04C48" w:rsidRPr="00E567BD" w14:paraId="594CB441" w14:textId="77777777" w:rsidTr="00A7494C">
        <w:trPr>
          <w:trHeight w:val="363"/>
        </w:trPr>
        <w:tc>
          <w:tcPr>
            <w:tcW w:w="2693" w:type="dxa"/>
            <w:tcBorders>
              <w:top w:val="single" w:sz="5" w:space="0" w:color="000000"/>
              <w:left w:val="single" w:sz="5" w:space="0" w:color="000000"/>
              <w:bottom w:val="single" w:sz="5" w:space="0" w:color="000000"/>
              <w:right w:val="single" w:sz="5" w:space="0" w:color="000000"/>
            </w:tcBorders>
          </w:tcPr>
          <w:p w14:paraId="00FA368C" w14:textId="2ACB81CC" w:rsidR="004F4BA0" w:rsidRPr="00E567BD" w:rsidRDefault="004F4BA0" w:rsidP="003D5A23">
            <w:pPr>
              <w:spacing w:after="0" w:line="259" w:lineRule="auto"/>
              <w:jc w:val="left"/>
              <w:rPr>
                <w:rFonts w:ascii="DM Sans" w:hAnsi="DM Sans"/>
                <w:color w:val="auto"/>
                <w:sz w:val="22"/>
              </w:rPr>
            </w:pPr>
          </w:p>
          <w:p w14:paraId="5C3F4606" w14:textId="66C30A1B" w:rsidR="00E437F8" w:rsidRPr="00E567BD" w:rsidRDefault="00E437F8" w:rsidP="003D5A23">
            <w:pPr>
              <w:spacing w:after="0" w:line="259" w:lineRule="auto"/>
              <w:jc w:val="left"/>
              <w:rPr>
                <w:rFonts w:ascii="DM Sans" w:hAnsi="DM Sans"/>
                <w:color w:val="auto"/>
                <w:sz w:val="22"/>
              </w:rPr>
            </w:pPr>
          </w:p>
          <w:p w14:paraId="6367A9BD" w14:textId="77777777" w:rsidR="00E437F8" w:rsidRPr="00E567BD" w:rsidRDefault="00E437F8" w:rsidP="003D5A23">
            <w:pPr>
              <w:spacing w:after="0" w:line="259" w:lineRule="auto"/>
              <w:jc w:val="left"/>
              <w:rPr>
                <w:rFonts w:ascii="DM Sans" w:hAnsi="DM Sans"/>
                <w:color w:val="auto"/>
                <w:sz w:val="22"/>
              </w:rPr>
            </w:pPr>
          </w:p>
          <w:p w14:paraId="3C4716E7" w14:textId="30C1A9E7" w:rsidR="00A04C48" w:rsidRPr="00E567BD" w:rsidRDefault="00E437F8" w:rsidP="003D5A23">
            <w:pPr>
              <w:spacing w:after="0" w:line="259" w:lineRule="auto"/>
              <w:jc w:val="left"/>
              <w:rPr>
                <w:rFonts w:ascii="DM Sans" w:hAnsi="DM Sans"/>
                <w:color w:val="auto"/>
                <w:sz w:val="22"/>
              </w:rPr>
            </w:pPr>
            <w:r w:rsidRPr="00E567BD">
              <w:rPr>
                <w:rFonts w:ascii="DM Sans" w:hAnsi="DM Sans"/>
                <w:color w:val="auto"/>
                <w:sz w:val="22"/>
              </w:rPr>
              <w:t xml:space="preserve">  </w:t>
            </w:r>
            <w:r w:rsidR="008806F2" w:rsidRPr="00E567BD">
              <w:rPr>
                <w:rFonts w:ascii="DM Sans" w:hAnsi="DM Sans"/>
                <w:color w:val="auto"/>
                <w:sz w:val="22"/>
              </w:rPr>
              <w:t xml:space="preserve">Moyennes entreprises </w:t>
            </w:r>
          </w:p>
        </w:tc>
        <w:tc>
          <w:tcPr>
            <w:tcW w:w="6946" w:type="dxa"/>
            <w:tcBorders>
              <w:top w:val="single" w:sz="5" w:space="0" w:color="000000"/>
              <w:left w:val="single" w:sz="5" w:space="0" w:color="000000"/>
              <w:bottom w:val="single" w:sz="5" w:space="0" w:color="000000"/>
              <w:right w:val="single" w:sz="5" w:space="0" w:color="000000"/>
            </w:tcBorders>
          </w:tcPr>
          <w:p w14:paraId="224B9D55" w14:textId="10BB59BA" w:rsidR="00E437F8" w:rsidRPr="00E567BD" w:rsidRDefault="00E437F8" w:rsidP="00E437F8">
            <w:pPr>
              <w:pStyle w:val="Paragraphedeliste"/>
              <w:numPr>
                <w:ilvl w:val="0"/>
                <w:numId w:val="19"/>
              </w:numPr>
              <w:spacing w:after="247" w:line="259" w:lineRule="auto"/>
              <w:jc w:val="left"/>
              <w:rPr>
                <w:rFonts w:ascii="DM Sans" w:hAnsi="DM Sans"/>
                <w:i/>
                <w:sz w:val="22"/>
                <w:u w:val="single"/>
              </w:rPr>
            </w:pPr>
            <w:r w:rsidRPr="00E567BD">
              <w:rPr>
                <w:rFonts w:ascii="DM Sans" w:hAnsi="DM Sans"/>
                <w:i/>
                <w:sz w:val="22"/>
                <w:u w:val="single"/>
              </w:rPr>
              <w:t>De 50 000 € à 149 999 €</w:t>
            </w:r>
          </w:p>
          <w:p w14:paraId="49DF84E5" w14:textId="1931EA82" w:rsidR="00E437F8" w:rsidRPr="00E567BD" w:rsidRDefault="00292B7F" w:rsidP="00E437F8">
            <w:pPr>
              <w:pStyle w:val="Paragraphedeliste"/>
              <w:spacing w:after="247" w:line="259" w:lineRule="auto"/>
              <w:ind w:left="756" w:firstLine="0"/>
              <w:jc w:val="left"/>
              <w:rPr>
                <w:rFonts w:ascii="DM Sans" w:hAnsi="DM Sans"/>
                <w:sz w:val="22"/>
              </w:rPr>
            </w:pPr>
            <w:r w:rsidRPr="00E567BD">
              <w:rPr>
                <w:rFonts w:ascii="DM Sans" w:hAnsi="DM Sans"/>
                <w:b/>
                <w:sz w:val="22"/>
              </w:rPr>
              <w:t>25</w:t>
            </w:r>
            <w:r w:rsidR="00E437F8" w:rsidRPr="00E567BD">
              <w:rPr>
                <w:rFonts w:ascii="DM Sans" w:hAnsi="DM Sans"/>
                <w:b/>
                <w:sz w:val="22"/>
              </w:rPr>
              <w:t xml:space="preserve"> %</w:t>
            </w:r>
            <w:r w:rsidR="00E437F8" w:rsidRPr="00E567BD">
              <w:rPr>
                <w:rFonts w:ascii="DM Sans" w:hAnsi="DM Sans"/>
                <w:sz w:val="22"/>
              </w:rPr>
              <w:t xml:space="preserve"> du montant prévisionnel de l'investissement</w:t>
            </w:r>
          </w:p>
          <w:p w14:paraId="1EFA15D1" w14:textId="77777777" w:rsidR="00E437F8" w:rsidRPr="00E567BD" w:rsidRDefault="00E437F8" w:rsidP="00E437F8">
            <w:pPr>
              <w:pStyle w:val="Paragraphedeliste"/>
              <w:spacing w:after="247" w:line="259" w:lineRule="auto"/>
              <w:ind w:left="756" w:firstLine="0"/>
              <w:jc w:val="left"/>
              <w:rPr>
                <w:rFonts w:ascii="DM Sans" w:hAnsi="DM Sans"/>
                <w:sz w:val="12"/>
              </w:rPr>
            </w:pPr>
          </w:p>
          <w:p w14:paraId="7B23B77B" w14:textId="202CBA1B" w:rsidR="00E437F8" w:rsidRPr="00E567BD" w:rsidRDefault="00E437F8" w:rsidP="00E437F8">
            <w:pPr>
              <w:pStyle w:val="Paragraphedeliste"/>
              <w:numPr>
                <w:ilvl w:val="0"/>
                <w:numId w:val="19"/>
              </w:numPr>
              <w:spacing w:after="247" w:line="259" w:lineRule="auto"/>
              <w:jc w:val="left"/>
              <w:rPr>
                <w:rFonts w:ascii="DM Sans" w:hAnsi="DM Sans"/>
                <w:i/>
                <w:sz w:val="22"/>
                <w:u w:val="single"/>
              </w:rPr>
            </w:pPr>
            <w:r w:rsidRPr="00E567BD">
              <w:rPr>
                <w:rFonts w:ascii="DM Sans" w:hAnsi="DM Sans"/>
                <w:i/>
                <w:sz w:val="22"/>
                <w:u w:val="single"/>
              </w:rPr>
              <w:t xml:space="preserve">A partir de 150 000 € </w:t>
            </w:r>
          </w:p>
          <w:p w14:paraId="2442F19B" w14:textId="310D0F81" w:rsidR="00E437F8" w:rsidRPr="00E567BD" w:rsidRDefault="00292B7F" w:rsidP="00E437F8">
            <w:pPr>
              <w:pStyle w:val="Paragraphedeliste"/>
              <w:spacing w:after="247" w:line="259" w:lineRule="auto"/>
              <w:ind w:left="756" w:firstLine="0"/>
              <w:jc w:val="left"/>
              <w:rPr>
                <w:rFonts w:ascii="DM Sans" w:hAnsi="DM Sans"/>
                <w:sz w:val="22"/>
              </w:rPr>
            </w:pPr>
            <w:r w:rsidRPr="00E567BD">
              <w:rPr>
                <w:rFonts w:ascii="DM Sans" w:hAnsi="DM Sans"/>
                <w:b/>
                <w:sz w:val="22"/>
              </w:rPr>
              <w:t>1</w:t>
            </w:r>
            <w:r w:rsidR="004A2B8B" w:rsidRPr="00E567BD">
              <w:rPr>
                <w:rFonts w:ascii="DM Sans" w:hAnsi="DM Sans"/>
                <w:b/>
                <w:sz w:val="22"/>
              </w:rPr>
              <w:t>2</w:t>
            </w:r>
            <w:r w:rsidR="00E437F8" w:rsidRPr="00E567BD">
              <w:rPr>
                <w:rFonts w:ascii="DM Sans" w:hAnsi="DM Sans"/>
                <w:b/>
                <w:sz w:val="22"/>
              </w:rPr>
              <w:t xml:space="preserve"> %</w:t>
            </w:r>
            <w:r w:rsidR="00E437F8" w:rsidRPr="00E567BD">
              <w:rPr>
                <w:rFonts w:ascii="DM Sans" w:hAnsi="DM Sans"/>
                <w:sz w:val="22"/>
              </w:rPr>
              <w:t xml:space="preserve"> du montant prévisionnel de l'investissement</w:t>
            </w:r>
          </w:p>
          <w:p w14:paraId="3BB63CF1" w14:textId="3B001911" w:rsidR="00A04C48" w:rsidRPr="00E567BD" w:rsidRDefault="004F4BA0" w:rsidP="004F4BA0">
            <w:pPr>
              <w:spacing w:after="0" w:line="259" w:lineRule="auto"/>
              <w:ind w:left="204" w:firstLine="0"/>
              <w:jc w:val="left"/>
              <w:rPr>
                <w:rFonts w:ascii="DM Sans" w:hAnsi="DM Sans"/>
                <w:color w:val="auto"/>
                <w:sz w:val="22"/>
              </w:rPr>
            </w:pPr>
            <w:r w:rsidRPr="00E567BD">
              <w:rPr>
                <w:rFonts w:ascii="DM Sans" w:hAnsi="DM Sans"/>
                <w:b/>
                <w:color w:val="auto"/>
                <w:sz w:val="22"/>
              </w:rPr>
              <w:t>L’aide est plafonnée à 100 000 €.</w:t>
            </w:r>
          </w:p>
        </w:tc>
      </w:tr>
      <w:tr w:rsidR="00E437F8" w:rsidRPr="00E567BD" w14:paraId="070C6245" w14:textId="77777777" w:rsidTr="00A7494C">
        <w:trPr>
          <w:trHeight w:val="1236"/>
        </w:trPr>
        <w:tc>
          <w:tcPr>
            <w:tcW w:w="2693" w:type="dxa"/>
            <w:tcBorders>
              <w:top w:val="single" w:sz="5" w:space="0" w:color="000000"/>
              <w:left w:val="single" w:sz="5" w:space="0" w:color="000000"/>
              <w:bottom w:val="single" w:sz="5" w:space="0" w:color="000000"/>
              <w:right w:val="single" w:sz="5" w:space="0" w:color="000000"/>
            </w:tcBorders>
          </w:tcPr>
          <w:p w14:paraId="64F795F2" w14:textId="549B4B98" w:rsidR="00E437F8" w:rsidRPr="00E567BD" w:rsidRDefault="00E437F8" w:rsidP="003D5A23">
            <w:pPr>
              <w:spacing w:after="0" w:line="259" w:lineRule="auto"/>
              <w:jc w:val="left"/>
              <w:rPr>
                <w:rFonts w:ascii="DM Sans" w:hAnsi="DM Sans"/>
                <w:sz w:val="22"/>
              </w:rPr>
            </w:pPr>
            <w:r w:rsidRPr="00E567BD">
              <w:rPr>
                <w:rFonts w:ascii="DM Sans" w:hAnsi="DM Sans"/>
                <w:sz w:val="22"/>
              </w:rPr>
              <w:t xml:space="preserve">   </w:t>
            </w:r>
          </w:p>
          <w:p w14:paraId="64AFD989" w14:textId="77777777" w:rsidR="00E437F8" w:rsidRPr="00E567BD" w:rsidRDefault="00E437F8" w:rsidP="003D5A23">
            <w:pPr>
              <w:spacing w:after="0" w:line="259" w:lineRule="auto"/>
              <w:jc w:val="left"/>
              <w:rPr>
                <w:rFonts w:ascii="DM Sans" w:hAnsi="DM Sans"/>
                <w:sz w:val="22"/>
              </w:rPr>
            </w:pPr>
          </w:p>
          <w:p w14:paraId="578A37AC" w14:textId="69DF9C47" w:rsidR="00E437F8" w:rsidRPr="00E567BD" w:rsidRDefault="00E437F8" w:rsidP="00850A16">
            <w:pPr>
              <w:spacing w:after="0" w:line="259" w:lineRule="auto"/>
              <w:ind w:left="272"/>
              <w:jc w:val="left"/>
              <w:rPr>
                <w:rFonts w:ascii="DM Sans" w:hAnsi="DM Sans"/>
                <w:color w:val="auto"/>
                <w:sz w:val="22"/>
              </w:rPr>
            </w:pPr>
            <w:r w:rsidRPr="00E567BD">
              <w:rPr>
                <w:rFonts w:ascii="DM Sans" w:hAnsi="DM Sans"/>
                <w:sz w:val="22"/>
              </w:rPr>
              <w:t xml:space="preserve">Grandes entreprises      </w:t>
            </w:r>
          </w:p>
        </w:tc>
        <w:tc>
          <w:tcPr>
            <w:tcW w:w="6946" w:type="dxa"/>
            <w:tcBorders>
              <w:top w:val="single" w:sz="5" w:space="0" w:color="000000"/>
              <w:left w:val="single" w:sz="5" w:space="0" w:color="000000"/>
              <w:bottom w:val="single" w:sz="5" w:space="0" w:color="000000"/>
              <w:right w:val="single" w:sz="5" w:space="0" w:color="000000"/>
            </w:tcBorders>
          </w:tcPr>
          <w:p w14:paraId="5BA6921E" w14:textId="476B5A04" w:rsidR="00E437F8" w:rsidRPr="00E567BD" w:rsidRDefault="00E437F8" w:rsidP="00E437F8">
            <w:pPr>
              <w:pStyle w:val="Paragraphedeliste"/>
              <w:numPr>
                <w:ilvl w:val="0"/>
                <w:numId w:val="19"/>
              </w:numPr>
              <w:spacing w:after="247" w:line="259" w:lineRule="auto"/>
              <w:jc w:val="left"/>
              <w:rPr>
                <w:rFonts w:ascii="DM Sans" w:hAnsi="DM Sans"/>
                <w:i/>
                <w:sz w:val="22"/>
                <w:u w:val="single"/>
              </w:rPr>
            </w:pPr>
            <w:r w:rsidRPr="00E567BD">
              <w:rPr>
                <w:rFonts w:ascii="DM Sans" w:hAnsi="DM Sans"/>
                <w:i/>
                <w:sz w:val="22"/>
                <w:u w:val="single"/>
              </w:rPr>
              <w:t xml:space="preserve">A partir de 500 000 € </w:t>
            </w:r>
          </w:p>
          <w:p w14:paraId="20407C71" w14:textId="56529D84" w:rsidR="00E437F8" w:rsidRPr="00E567BD" w:rsidRDefault="004A2B8B" w:rsidP="00E437F8">
            <w:pPr>
              <w:pStyle w:val="Paragraphedeliste"/>
              <w:spacing w:after="247" w:line="259" w:lineRule="auto"/>
              <w:ind w:left="756" w:firstLine="0"/>
              <w:jc w:val="left"/>
              <w:rPr>
                <w:rFonts w:ascii="DM Sans" w:hAnsi="DM Sans"/>
                <w:sz w:val="22"/>
              </w:rPr>
            </w:pPr>
            <w:r w:rsidRPr="00E567BD">
              <w:rPr>
                <w:rFonts w:ascii="DM Sans" w:hAnsi="DM Sans"/>
                <w:b/>
                <w:sz w:val="22"/>
              </w:rPr>
              <w:t>5</w:t>
            </w:r>
            <w:r w:rsidR="00E437F8" w:rsidRPr="00E567BD">
              <w:rPr>
                <w:rFonts w:ascii="DM Sans" w:hAnsi="DM Sans"/>
                <w:b/>
                <w:sz w:val="22"/>
              </w:rPr>
              <w:t xml:space="preserve"> %</w:t>
            </w:r>
            <w:r w:rsidR="00E437F8" w:rsidRPr="00E567BD">
              <w:rPr>
                <w:rFonts w:ascii="DM Sans" w:hAnsi="DM Sans"/>
                <w:sz w:val="22"/>
              </w:rPr>
              <w:t xml:space="preserve"> du montant prévisionnel de l'investissement</w:t>
            </w:r>
          </w:p>
          <w:p w14:paraId="1A5BEF71" w14:textId="77777777" w:rsidR="00E437F8" w:rsidRPr="00E567BD" w:rsidRDefault="00E437F8" w:rsidP="00E437F8">
            <w:pPr>
              <w:pStyle w:val="Paragraphedeliste"/>
              <w:spacing w:after="247" w:line="259" w:lineRule="auto"/>
              <w:ind w:left="421" w:firstLine="0"/>
              <w:jc w:val="left"/>
              <w:rPr>
                <w:rFonts w:ascii="DM Sans" w:hAnsi="DM Sans"/>
                <w:b/>
                <w:sz w:val="22"/>
              </w:rPr>
            </w:pPr>
          </w:p>
          <w:p w14:paraId="6C86B64C" w14:textId="14BAFCB9" w:rsidR="00E437F8" w:rsidRPr="00E567BD" w:rsidRDefault="00E437F8" w:rsidP="00E567BD">
            <w:pPr>
              <w:pStyle w:val="Paragraphedeliste"/>
              <w:spacing w:after="0" w:line="259" w:lineRule="auto"/>
              <w:ind w:left="136" w:firstLine="0"/>
              <w:jc w:val="left"/>
              <w:rPr>
                <w:rFonts w:ascii="DM Sans" w:hAnsi="DM Sans"/>
                <w:b/>
                <w:sz w:val="22"/>
              </w:rPr>
            </w:pPr>
            <w:r w:rsidRPr="00E567BD">
              <w:rPr>
                <w:rFonts w:ascii="DM Sans" w:hAnsi="DM Sans"/>
                <w:b/>
                <w:color w:val="auto"/>
                <w:sz w:val="22"/>
              </w:rPr>
              <w:t>L’aide est plafonnée à 100 000 €.</w:t>
            </w:r>
          </w:p>
        </w:tc>
      </w:tr>
    </w:tbl>
    <w:p w14:paraId="5A20D0B8" w14:textId="2C0E1C6F" w:rsidR="00A04C48" w:rsidRPr="00E567BD" w:rsidRDefault="00A04C48" w:rsidP="00F70C32">
      <w:pPr>
        <w:pStyle w:val="Paragraphedeliste"/>
        <w:ind w:left="709" w:firstLine="0"/>
        <w:rPr>
          <w:rFonts w:ascii="DM Sans" w:hAnsi="DM Sans"/>
          <w:color w:val="auto"/>
          <w:sz w:val="22"/>
        </w:rPr>
      </w:pPr>
    </w:p>
    <w:p w14:paraId="249B50CC" w14:textId="435959DD" w:rsidR="00005ECE" w:rsidRPr="00E567BD" w:rsidRDefault="007064DF" w:rsidP="007064DF">
      <w:pPr>
        <w:pStyle w:val="Paragraphedeliste"/>
        <w:ind w:left="142" w:firstLine="0"/>
        <w:rPr>
          <w:rFonts w:ascii="DM Sans" w:hAnsi="DM Sans"/>
          <w:b/>
          <w:color w:val="auto"/>
          <w:sz w:val="22"/>
        </w:rPr>
      </w:pPr>
      <w:r w:rsidRPr="00E567BD">
        <w:rPr>
          <w:rFonts w:ascii="DM Sans" w:hAnsi="DM Sans"/>
          <w:b/>
          <w:color w:val="auto"/>
          <w:sz w:val="22"/>
          <w:u w:val="single"/>
        </w:rPr>
        <w:t>Remarque</w:t>
      </w:r>
      <w:r w:rsidRPr="00E567BD">
        <w:rPr>
          <w:rFonts w:ascii="DM Sans" w:hAnsi="DM Sans"/>
          <w:b/>
          <w:color w:val="auto"/>
          <w:sz w:val="22"/>
        </w:rPr>
        <w:t xml:space="preserve"> : </w:t>
      </w:r>
      <w:r w:rsidR="00005ECE" w:rsidRPr="00E567BD">
        <w:rPr>
          <w:rFonts w:ascii="DM Sans" w:hAnsi="DM Sans"/>
          <w:color w:val="auto"/>
          <w:sz w:val="22"/>
        </w:rPr>
        <w:t xml:space="preserve">si l'assiette éligible retenue comprend des véhicules électriques </w:t>
      </w:r>
      <w:r w:rsidR="00AE5F6A" w:rsidRPr="00E567BD">
        <w:rPr>
          <w:rFonts w:ascii="DM Sans" w:hAnsi="DM Sans"/>
          <w:color w:val="auto"/>
          <w:sz w:val="22"/>
        </w:rPr>
        <w:t>neufs</w:t>
      </w:r>
      <w:r w:rsidR="00005ECE" w:rsidRPr="00E567BD">
        <w:rPr>
          <w:rFonts w:ascii="DM Sans" w:hAnsi="DM Sans"/>
          <w:color w:val="auto"/>
          <w:sz w:val="22"/>
        </w:rPr>
        <w:t xml:space="preserve"> dédiés aux livraisons</w:t>
      </w:r>
      <w:r w:rsidR="00AE5F6A" w:rsidRPr="00E567BD">
        <w:rPr>
          <w:rFonts w:ascii="DM Sans" w:hAnsi="DM Sans"/>
          <w:color w:val="auto"/>
          <w:sz w:val="22"/>
        </w:rPr>
        <w:t>,</w:t>
      </w:r>
      <w:r w:rsidR="00005ECE" w:rsidRPr="00E567BD">
        <w:rPr>
          <w:rFonts w:ascii="DM Sans" w:hAnsi="DM Sans"/>
          <w:color w:val="auto"/>
          <w:sz w:val="22"/>
        </w:rPr>
        <w:t xml:space="preserve"> </w:t>
      </w:r>
      <w:r w:rsidR="00AE5F6A" w:rsidRPr="00E567BD">
        <w:rPr>
          <w:rFonts w:ascii="DM Sans" w:hAnsi="DM Sans"/>
          <w:color w:val="auto"/>
          <w:sz w:val="22"/>
        </w:rPr>
        <w:t>ceux-ci seront</w:t>
      </w:r>
      <w:r w:rsidR="00005ECE" w:rsidRPr="00E567BD">
        <w:rPr>
          <w:rFonts w:ascii="DM Sans" w:hAnsi="DM Sans"/>
          <w:color w:val="auto"/>
          <w:sz w:val="22"/>
        </w:rPr>
        <w:t xml:space="preserve"> limité</w:t>
      </w:r>
      <w:r w:rsidR="00AE5F6A" w:rsidRPr="00E567BD">
        <w:rPr>
          <w:rFonts w:ascii="DM Sans" w:hAnsi="DM Sans"/>
          <w:color w:val="auto"/>
          <w:sz w:val="22"/>
        </w:rPr>
        <w:t>s</w:t>
      </w:r>
      <w:r w:rsidR="00005ECE" w:rsidRPr="00E567BD">
        <w:rPr>
          <w:rFonts w:ascii="DM Sans" w:hAnsi="DM Sans"/>
          <w:color w:val="auto"/>
          <w:sz w:val="22"/>
        </w:rPr>
        <w:t xml:space="preserve"> : </w:t>
      </w:r>
    </w:p>
    <w:p w14:paraId="01E9B71A" w14:textId="72C4B224" w:rsidR="007064DF" w:rsidRPr="00E567BD" w:rsidRDefault="007064DF" w:rsidP="00AE5F6A">
      <w:pPr>
        <w:pStyle w:val="Paragraphedeliste"/>
        <w:numPr>
          <w:ilvl w:val="1"/>
          <w:numId w:val="29"/>
        </w:numPr>
        <w:ind w:hanging="357"/>
        <w:rPr>
          <w:rFonts w:ascii="DM Sans" w:hAnsi="DM Sans"/>
          <w:i/>
          <w:color w:val="auto"/>
          <w:sz w:val="22"/>
        </w:rPr>
      </w:pPr>
      <w:r w:rsidRPr="00E567BD">
        <w:rPr>
          <w:rFonts w:ascii="DM Sans" w:hAnsi="DM Sans"/>
          <w:color w:val="auto"/>
          <w:sz w:val="22"/>
        </w:rPr>
        <w:t>pour les entreprises de moins de 10 salariés : 1 véhicule aidé dans la limite d'un montant d'aide de 1</w:t>
      </w:r>
      <w:r w:rsidR="00AE5F6A" w:rsidRPr="00E567BD">
        <w:rPr>
          <w:rFonts w:ascii="DM Sans" w:hAnsi="DM Sans"/>
          <w:color w:val="auto"/>
          <w:sz w:val="22"/>
        </w:rPr>
        <w:t>2</w:t>
      </w:r>
      <w:r w:rsidRPr="00E567BD">
        <w:rPr>
          <w:rFonts w:ascii="DM Sans" w:hAnsi="DM Sans"/>
          <w:color w:val="auto"/>
          <w:sz w:val="22"/>
        </w:rPr>
        <w:t xml:space="preserve"> 000 euros </w:t>
      </w:r>
    </w:p>
    <w:p w14:paraId="15CA2A09" w14:textId="3E4C8119" w:rsidR="00005ECE" w:rsidRPr="00E567BD" w:rsidRDefault="00005ECE" w:rsidP="00AE5F6A">
      <w:pPr>
        <w:pStyle w:val="Paragraphedeliste"/>
        <w:numPr>
          <w:ilvl w:val="4"/>
          <w:numId w:val="29"/>
        </w:numPr>
        <w:ind w:left="1418" w:hanging="357"/>
        <w:rPr>
          <w:rFonts w:ascii="DM Sans" w:hAnsi="DM Sans"/>
          <w:i/>
          <w:color w:val="auto"/>
          <w:sz w:val="22"/>
        </w:rPr>
      </w:pPr>
      <w:r w:rsidRPr="00E567BD">
        <w:rPr>
          <w:rFonts w:ascii="DM Sans" w:hAnsi="DM Sans"/>
          <w:color w:val="auto"/>
          <w:sz w:val="22"/>
        </w:rPr>
        <w:t xml:space="preserve">pour les entreprises entre 10 et 25 salariés : 2 véhicules aidés dans la limite d'un montant d'aide de </w:t>
      </w:r>
      <w:r w:rsidR="00AE5F6A" w:rsidRPr="00E567BD">
        <w:rPr>
          <w:rFonts w:ascii="DM Sans" w:hAnsi="DM Sans"/>
          <w:color w:val="auto"/>
          <w:sz w:val="22"/>
        </w:rPr>
        <w:t>20</w:t>
      </w:r>
      <w:r w:rsidRPr="00E567BD">
        <w:rPr>
          <w:rFonts w:ascii="DM Sans" w:hAnsi="DM Sans"/>
          <w:color w:val="auto"/>
          <w:sz w:val="22"/>
        </w:rPr>
        <w:t xml:space="preserve"> 000 euros</w:t>
      </w:r>
    </w:p>
    <w:p w14:paraId="2363CBCF" w14:textId="77777777" w:rsidR="004405D1" w:rsidRPr="00E567BD" w:rsidRDefault="004405D1" w:rsidP="00F70C32">
      <w:pPr>
        <w:pStyle w:val="Paragraphedeliste"/>
        <w:ind w:left="709" w:firstLine="0"/>
        <w:rPr>
          <w:rFonts w:ascii="DM Sans" w:hAnsi="DM Sans"/>
          <w:color w:val="auto"/>
          <w:sz w:val="22"/>
        </w:rPr>
      </w:pPr>
    </w:p>
    <w:p w14:paraId="37F40E38" w14:textId="583D228A" w:rsidR="004F4BA0" w:rsidRPr="00A7494C" w:rsidRDefault="00A7494C" w:rsidP="00A7494C">
      <w:pPr>
        <w:pStyle w:val="Paragraphedeliste"/>
        <w:numPr>
          <w:ilvl w:val="0"/>
          <w:numId w:val="31"/>
        </w:numPr>
        <w:pBdr>
          <w:bottom w:val="single" w:sz="4" w:space="1" w:color="auto"/>
        </w:pBdr>
        <w:spacing w:after="0"/>
        <w:rPr>
          <w:rFonts w:ascii="DM Sans" w:hAnsi="DM Sans"/>
          <w:b/>
          <w:color w:val="auto"/>
          <w:szCs w:val="24"/>
        </w:rPr>
      </w:pPr>
      <w:r w:rsidRPr="00A7494C">
        <w:rPr>
          <w:rFonts w:ascii="DM Sans" w:hAnsi="DM Sans"/>
          <w:b/>
          <w:color w:val="auto"/>
          <w:szCs w:val="24"/>
        </w:rPr>
        <w:lastRenderedPageBreak/>
        <w:t>MODALITES D'ATTRIBUTION DE L'AIDE</w:t>
      </w:r>
    </w:p>
    <w:p w14:paraId="28D238FC" w14:textId="77777777" w:rsidR="007425F1" w:rsidRPr="00A7494C" w:rsidRDefault="007425F1" w:rsidP="007425F1">
      <w:pPr>
        <w:pStyle w:val="Paragraphedeliste"/>
        <w:spacing w:after="0"/>
        <w:ind w:left="381" w:firstLine="0"/>
        <w:jc w:val="left"/>
        <w:rPr>
          <w:rFonts w:ascii="DM Sans" w:hAnsi="DM Sans"/>
          <w:b/>
          <w:color w:val="0070C0"/>
          <w:sz w:val="14"/>
          <w:u w:val="single"/>
        </w:rPr>
      </w:pPr>
    </w:p>
    <w:p w14:paraId="33388F20" w14:textId="0F430FC0" w:rsidR="007425F1" w:rsidRPr="00E567BD" w:rsidRDefault="009014C8" w:rsidP="007425F1">
      <w:pPr>
        <w:spacing w:after="0"/>
        <w:rPr>
          <w:rFonts w:ascii="DM Sans" w:hAnsi="DM Sans"/>
          <w:color w:val="auto"/>
          <w:sz w:val="22"/>
        </w:rPr>
      </w:pPr>
      <w:r w:rsidRPr="00E567BD">
        <w:rPr>
          <w:rFonts w:ascii="DM Sans" w:hAnsi="DM Sans"/>
          <w:b/>
          <w:color w:val="auto"/>
          <w:sz w:val="22"/>
        </w:rPr>
        <w:t xml:space="preserve">Comme indiqué </w:t>
      </w:r>
      <w:r w:rsidR="007427A3" w:rsidRPr="00E567BD">
        <w:rPr>
          <w:rFonts w:ascii="DM Sans" w:hAnsi="DM Sans"/>
          <w:b/>
          <w:color w:val="auto"/>
          <w:sz w:val="22"/>
        </w:rPr>
        <w:t xml:space="preserve">à l'article </w:t>
      </w:r>
      <w:r w:rsidRPr="00E567BD">
        <w:rPr>
          <w:rFonts w:ascii="DM Sans" w:hAnsi="DM Sans"/>
          <w:b/>
          <w:color w:val="auto"/>
          <w:sz w:val="22"/>
        </w:rPr>
        <w:t>3, l</w:t>
      </w:r>
      <w:r w:rsidR="007425F1" w:rsidRPr="00E567BD">
        <w:rPr>
          <w:rFonts w:ascii="DM Sans" w:hAnsi="DM Sans"/>
          <w:b/>
          <w:color w:val="auto"/>
          <w:sz w:val="22"/>
        </w:rPr>
        <w:t>'attribution de l'aide AI</w:t>
      </w:r>
      <w:r w:rsidR="00F71116" w:rsidRPr="00E567BD">
        <w:rPr>
          <w:rFonts w:ascii="DM Sans" w:hAnsi="DM Sans"/>
          <w:b/>
          <w:color w:val="auto"/>
          <w:sz w:val="22"/>
        </w:rPr>
        <w:t>T</w:t>
      </w:r>
      <w:r w:rsidR="007425F1" w:rsidRPr="00E567BD">
        <w:rPr>
          <w:rFonts w:ascii="DM Sans" w:hAnsi="DM Sans"/>
          <w:b/>
          <w:color w:val="auto"/>
          <w:sz w:val="22"/>
        </w:rPr>
        <w:t>E</w:t>
      </w:r>
      <w:r w:rsidR="00F71116" w:rsidRPr="00E567BD">
        <w:rPr>
          <w:rFonts w:ascii="DM Sans" w:hAnsi="DM Sans"/>
          <w:b/>
          <w:color w:val="auto"/>
          <w:sz w:val="22"/>
        </w:rPr>
        <w:t>S</w:t>
      </w:r>
      <w:r w:rsidR="007425F1" w:rsidRPr="00E567BD">
        <w:rPr>
          <w:rFonts w:ascii="DM Sans" w:hAnsi="DM Sans"/>
          <w:b/>
          <w:color w:val="auto"/>
          <w:sz w:val="22"/>
        </w:rPr>
        <w:t xml:space="preserve"> n’est pas automatique</w:t>
      </w:r>
      <w:r w:rsidR="007425F1" w:rsidRPr="00E567BD">
        <w:rPr>
          <w:rFonts w:ascii="DM Sans" w:hAnsi="DM Sans"/>
          <w:color w:val="auto"/>
          <w:sz w:val="22"/>
        </w:rPr>
        <w:t xml:space="preserve"> </w:t>
      </w:r>
      <w:r w:rsidR="00F63074" w:rsidRPr="00E567BD">
        <w:rPr>
          <w:rFonts w:ascii="DM Sans" w:hAnsi="DM Sans"/>
          <w:color w:val="auto"/>
          <w:sz w:val="22"/>
        </w:rPr>
        <w:t>: elle</w:t>
      </w:r>
      <w:r w:rsidR="007425F1" w:rsidRPr="00E567BD">
        <w:rPr>
          <w:rFonts w:ascii="DM Sans" w:hAnsi="DM Sans"/>
          <w:color w:val="auto"/>
          <w:sz w:val="22"/>
        </w:rPr>
        <w:t xml:space="preserve"> résulte </w:t>
      </w:r>
      <w:r w:rsidR="00F71116" w:rsidRPr="00E567BD">
        <w:rPr>
          <w:rFonts w:ascii="DM Sans" w:hAnsi="DM Sans"/>
          <w:color w:val="auto"/>
          <w:sz w:val="22"/>
        </w:rPr>
        <w:t xml:space="preserve">d'un passage devant un comité d'expert et </w:t>
      </w:r>
      <w:r w:rsidR="00615979" w:rsidRPr="00E567BD">
        <w:rPr>
          <w:rFonts w:ascii="DM Sans" w:hAnsi="DM Sans"/>
          <w:color w:val="auto"/>
          <w:sz w:val="22"/>
        </w:rPr>
        <w:t xml:space="preserve">de la </w:t>
      </w:r>
      <w:r w:rsidR="00F63074" w:rsidRPr="00E567BD">
        <w:rPr>
          <w:rFonts w:ascii="DM Sans" w:hAnsi="DM Sans"/>
          <w:color w:val="auto"/>
          <w:sz w:val="22"/>
        </w:rPr>
        <w:t xml:space="preserve">décision </w:t>
      </w:r>
      <w:r w:rsidRPr="00E567BD">
        <w:rPr>
          <w:rFonts w:ascii="DM Sans" w:hAnsi="DM Sans"/>
          <w:color w:val="auto"/>
          <w:sz w:val="22"/>
        </w:rPr>
        <w:t>des</w:t>
      </w:r>
      <w:r w:rsidR="004F6B0C" w:rsidRPr="00E567BD">
        <w:rPr>
          <w:rFonts w:ascii="DM Sans" w:hAnsi="DM Sans"/>
          <w:color w:val="auto"/>
          <w:sz w:val="22"/>
        </w:rPr>
        <w:t xml:space="preserve"> élus de Rennes Métropole (en Bureau Communautaire)</w:t>
      </w:r>
      <w:r w:rsidR="00615979" w:rsidRPr="00E567BD">
        <w:rPr>
          <w:rFonts w:ascii="DM Sans" w:hAnsi="DM Sans"/>
          <w:color w:val="auto"/>
          <w:sz w:val="22"/>
        </w:rPr>
        <w:t>, après examen du dossier selon les principes suivants :</w:t>
      </w:r>
    </w:p>
    <w:p w14:paraId="1BD7897B" w14:textId="77777777" w:rsidR="007425F1" w:rsidRPr="00E567BD" w:rsidRDefault="007425F1" w:rsidP="007425F1">
      <w:pPr>
        <w:spacing w:after="0"/>
        <w:rPr>
          <w:rFonts w:ascii="DM Sans" w:hAnsi="DM Sans"/>
          <w:color w:val="auto"/>
          <w:sz w:val="22"/>
        </w:rPr>
      </w:pPr>
    </w:p>
    <w:p w14:paraId="7A997360" w14:textId="6438F81A" w:rsidR="0012006D" w:rsidRPr="00E567BD" w:rsidRDefault="0012006D" w:rsidP="00A7494C">
      <w:pPr>
        <w:numPr>
          <w:ilvl w:val="0"/>
          <w:numId w:val="15"/>
        </w:numPr>
        <w:spacing w:after="0"/>
        <w:ind w:left="851"/>
        <w:rPr>
          <w:rFonts w:ascii="DM Sans" w:hAnsi="DM Sans"/>
          <w:color w:val="auto"/>
          <w:sz w:val="22"/>
        </w:rPr>
      </w:pPr>
      <w:r w:rsidRPr="00E567BD">
        <w:rPr>
          <w:rFonts w:ascii="DM Sans" w:hAnsi="DM Sans"/>
          <w:color w:val="auto"/>
          <w:sz w:val="22"/>
        </w:rPr>
        <w:t xml:space="preserve">L'impact du projet </w:t>
      </w:r>
      <w:r w:rsidR="00B2140A" w:rsidRPr="00E567BD">
        <w:rPr>
          <w:rFonts w:ascii="DM Sans" w:hAnsi="DM Sans"/>
          <w:color w:val="auto"/>
          <w:sz w:val="22"/>
        </w:rPr>
        <w:t xml:space="preserve">en matière de transformation écologique et sociale tant </w:t>
      </w:r>
      <w:r w:rsidRPr="00E567BD">
        <w:rPr>
          <w:rFonts w:ascii="DM Sans" w:hAnsi="DM Sans"/>
          <w:color w:val="auto"/>
          <w:sz w:val="22"/>
        </w:rPr>
        <w:t xml:space="preserve">sur le territoire de la Métropole </w:t>
      </w:r>
      <w:r w:rsidR="00B2140A" w:rsidRPr="00E567BD">
        <w:rPr>
          <w:rFonts w:ascii="DM Sans" w:hAnsi="DM Sans"/>
          <w:color w:val="auto"/>
          <w:sz w:val="22"/>
        </w:rPr>
        <w:t>qu'au sein de l'entreprise ;</w:t>
      </w:r>
    </w:p>
    <w:p w14:paraId="36C1F8C5" w14:textId="77777777" w:rsidR="007425F1" w:rsidRPr="00E567BD" w:rsidRDefault="007425F1" w:rsidP="00A7494C">
      <w:pPr>
        <w:numPr>
          <w:ilvl w:val="0"/>
          <w:numId w:val="15"/>
        </w:numPr>
        <w:spacing w:after="0"/>
        <w:ind w:left="851"/>
        <w:rPr>
          <w:rFonts w:ascii="DM Sans" w:hAnsi="DM Sans"/>
          <w:color w:val="auto"/>
          <w:sz w:val="22"/>
        </w:rPr>
      </w:pPr>
      <w:r w:rsidRPr="00E567BD">
        <w:rPr>
          <w:rFonts w:ascii="DM Sans" w:hAnsi="DM Sans"/>
          <w:color w:val="auto"/>
          <w:sz w:val="22"/>
        </w:rPr>
        <w:t>La situation financière de l’entreprise ;</w:t>
      </w:r>
    </w:p>
    <w:p w14:paraId="7AF6855E" w14:textId="77777777" w:rsidR="007425F1" w:rsidRPr="00E567BD" w:rsidRDefault="007425F1" w:rsidP="00A7494C">
      <w:pPr>
        <w:numPr>
          <w:ilvl w:val="0"/>
          <w:numId w:val="15"/>
        </w:numPr>
        <w:spacing w:after="0"/>
        <w:ind w:left="851"/>
        <w:rPr>
          <w:rFonts w:ascii="DM Sans" w:hAnsi="DM Sans"/>
          <w:color w:val="auto"/>
          <w:sz w:val="22"/>
        </w:rPr>
      </w:pPr>
      <w:r w:rsidRPr="00E567BD">
        <w:rPr>
          <w:rFonts w:ascii="DM Sans" w:hAnsi="DM Sans"/>
          <w:color w:val="auto"/>
          <w:sz w:val="22"/>
        </w:rPr>
        <w:t xml:space="preserve">L'intérêt économique </w:t>
      </w:r>
      <w:r w:rsidR="001B338F" w:rsidRPr="00E567BD">
        <w:rPr>
          <w:rFonts w:ascii="DM Sans" w:hAnsi="DM Sans"/>
          <w:color w:val="auto"/>
          <w:sz w:val="22"/>
        </w:rPr>
        <w:t xml:space="preserve">local et régional </w:t>
      </w:r>
      <w:r w:rsidRPr="00E567BD">
        <w:rPr>
          <w:rFonts w:ascii="DM Sans" w:hAnsi="DM Sans"/>
          <w:color w:val="auto"/>
          <w:sz w:val="22"/>
        </w:rPr>
        <w:t>du projet ;</w:t>
      </w:r>
    </w:p>
    <w:p w14:paraId="71615CD8" w14:textId="77777777" w:rsidR="007425F1" w:rsidRPr="00E567BD" w:rsidRDefault="007425F1" w:rsidP="00A7494C">
      <w:pPr>
        <w:pStyle w:val="Paragraphedeliste"/>
        <w:spacing w:after="0"/>
        <w:ind w:left="851" w:firstLine="0"/>
        <w:rPr>
          <w:rFonts w:ascii="DM Sans" w:hAnsi="DM Sans"/>
          <w:b/>
          <w:color w:val="0070C0"/>
          <w:sz w:val="22"/>
          <w:u w:val="single"/>
        </w:rPr>
      </w:pPr>
    </w:p>
    <w:p w14:paraId="3F33B970" w14:textId="219D02FA" w:rsidR="007425F1" w:rsidRPr="00E567BD" w:rsidRDefault="007425F1" w:rsidP="009003B3">
      <w:pPr>
        <w:spacing w:after="0"/>
        <w:jc w:val="left"/>
        <w:rPr>
          <w:rFonts w:ascii="DM Sans" w:hAnsi="DM Sans"/>
          <w:color w:val="FF0000"/>
          <w:sz w:val="22"/>
        </w:rPr>
      </w:pPr>
      <w:r w:rsidRPr="00E567BD">
        <w:rPr>
          <w:rFonts w:ascii="DM Sans" w:hAnsi="DM Sans"/>
          <w:sz w:val="22"/>
        </w:rPr>
        <w:t>Les conditions d’attribution ainsi que les clauses éventuelles d’annulation et de remboursement total ou partiel seront définies aux cas par cas dans le cadre d’une convention spécifique entre Rennes Métropole et l’entreprise bénéficiaire de l’aide</w:t>
      </w:r>
      <w:r w:rsidR="004F6B0C" w:rsidRPr="00E567BD">
        <w:rPr>
          <w:rFonts w:ascii="DM Sans" w:hAnsi="DM Sans"/>
          <w:sz w:val="22"/>
        </w:rPr>
        <w:t>.</w:t>
      </w:r>
    </w:p>
    <w:p w14:paraId="3E5DD7FA" w14:textId="2B05DD20" w:rsidR="007425F1" w:rsidRPr="00E567BD" w:rsidRDefault="007425F1" w:rsidP="00F70C32">
      <w:pPr>
        <w:spacing w:after="0"/>
        <w:jc w:val="left"/>
        <w:rPr>
          <w:rFonts w:ascii="DM Sans" w:hAnsi="DM Sans"/>
          <w:color w:val="FF0000"/>
          <w:sz w:val="22"/>
        </w:rPr>
      </w:pPr>
    </w:p>
    <w:p w14:paraId="2C5CAC05" w14:textId="77777777" w:rsidR="00E437F8" w:rsidRPr="00E567BD" w:rsidRDefault="00E437F8" w:rsidP="00AD1838">
      <w:pPr>
        <w:spacing w:after="0"/>
        <w:ind w:left="0" w:firstLine="0"/>
        <w:jc w:val="left"/>
        <w:rPr>
          <w:rFonts w:ascii="DM Sans" w:hAnsi="DM Sans"/>
          <w:b/>
          <w:color w:val="auto"/>
          <w:sz w:val="22"/>
          <w:u w:val="single"/>
        </w:rPr>
      </w:pPr>
    </w:p>
    <w:p w14:paraId="1C00EC37" w14:textId="48400DA3" w:rsidR="007425F1" w:rsidRPr="00A7494C" w:rsidRDefault="00A7494C" w:rsidP="00A7494C">
      <w:pPr>
        <w:pStyle w:val="Paragraphedeliste"/>
        <w:numPr>
          <w:ilvl w:val="0"/>
          <w:numId w:val="31"/>
        </w:numPr>
        <w:pBdr>
          <w:bottom w:val="single" w:sz="4" w:space="1" w:color="auto"/>
        </w:pBdr>
        <w:spacing w:after="0"/>
        <w:rPr>
          <w:rFonts w:ascii="DM Sans" w:hAnsi="DM Sans"/>
          <w:b/>
          <w:color w:val="auto"/>
          <w:szCs w:val="24"/>
        </w:rPr>
      </w:pPr>
      <w:r w:rsidRPr="00A7494C">
        <w:rPr>
          <w:rFonts w:ascii="DM Sans" w:hAnsi="DM Sans"/>
          <w:b/>
          <w:color w:val="auto"/>
          <w:szCs w:val="24"/>
        </w:rPr>
        <w:t>MODALITES DE VERSEMENT DE L'AIDE</w:t>
      </w:r>
    </w:p>
    <w:p w14:paraId="302A8114" w14:textId="77777777" w:rsidR="00A7494C" w:rsidRPr="00A7494C" w:rsidRDefault="00A7494C">
      <w:pPr>
        <w:ind w:left="31"/>
        <w:rPr>
          <w:rFonts w:ascii="DM Sans" w:hAnsi="DM Sans"/>
          <w:sz w:val="4"/>
        </w:rPr>
      </w:pPr>
    </w:p>
    <w:p w14:paraId="6A72CA74" w14:textId="0003E310" w:rsidR="00A04C48" w:rsidRPr="00E567BD" w:rsidRDefault="008806F2">
      <w:pPr>
        <w:ind w:left="31"/>
        <w:rPr>
          <w:rFonts w:ascii="DM Sans" w:hAnsi="DM Sans"/>
          <w:sz w:val="22"/>
        </w:rPr>
      </w:pPr>
      <w:r w:rsidRPr="00E567BD">
        <w:rPr>
          <w:rFonts w:ascii="DM Sans" w:hAnsi="DM Sans"/>
          <w:sz w:val="22"/>
        </w:rPr>
        <w:t xml:space="preserve">L’aide revêt la forme d’une subvention. </w:t>
      </w:r>
    </w:p>
    <w:p w14:paraId="50CDA120" w14:textId="77777777" w:rsidR="00A04C48" w:rsidRPr="00E567BD" w:rsidRDefault="008806F2">
      <w:pPr>
        <w:spacing w:after="272"/>
        <w:ind w:left="31"/>
        <w:rPr>
          <w:rFonts w:ascii="DM Sans" w:hAnsi="DM Sans"/>
          <w:sz w:val="22"/>
        </w:rPr>
      </w:pPr>
      <w:r w:rsidRPr="00E567BD">
        <w:rPr>
          <w:rFonts w:ascii="DM Sans" w:hAnsi="DM Sans"/>
          <w:sz w:val="22"/>
        </w:rPr>
        <w:t xml:space="preserve">L’octroi et la liquidation de l’aide sont subordonnés à la régularité de la situation des bénéficiaires au regard de leurs obligations sociales et fiscales. </w:t>
      </w:r>
    </w:p>
    <w:p w14:paraId="7BAB326C" w14:textId="7BF6EE57" w:rsidR="00A04C48" w:rsidRPr="00E567BD" w:rsidRDefault="008806F2">
      <w:pPr>
        <w:spacing w:after="42"/>
        <w:ind w:left="31"/>
        <w:rPr>
          <w:rFonts w:ascii="DM Sans" w:hAnsi="DM Sans"/>
          <w:sz w:val="22"/>
        </w:rPr>
      </w:pPr>
      <w:r w:rsidRPr="00E567BD">
        <w:rPr>
          <w:rFonts w:ascii="DM Sans" w:hAnsi="DM Sans"/>
          <w:sz w:val="22"/>
        </w:rPr>
        <w:t xml:space="preserve">Les versements seront réalisés en </w:t>
      </w:r>
      <w:r w:rsidR="003D07B6" w:rsidRPr="00E567BD">
        <w:rPr>
          <w:rFonts w:ascii="DM Sans" w:hAnsi="DM Sans"/>
          <w:sz w:val="22"/>
        </w:rPr>
        <w:t>trois</w:t>
      </w:r>
      <w:r w:rsidRPr="00E567BD">
        <w:rPr>
          <w:rFonts w:ascii="DM Sans" w:hAnsi="DM Sans"/>
          <w:sz w:val="22"/>
        </w:rPr>
        <w:t xml:space="preserve"> fois : </w:t>
      </w:r>
    </w:p>
    <w:p w14:paraId="31FAB8FB" w14:textId="49AE4AF1" w:rsidR="0042236E" w:rsidRPr="00E567BD" w:rsidRDefault="0042236E" w:rsidP="00A7494C">
      <w:pPr>
        <w:numPr>
          <w:ilvl w:val="0"/>
          <w:numId w:val="3"/>
        </w:numPr>
        <w:spacing w:before="120" w:after="48"/>
        <w:ind w:hanging="431"/>
        <w:rPr>
          <w:rFonts w:ascii="DM Sans" w:hAnsi="DM Sans"/>
          <w:sz w:val="22"/>
        </w:rPr>
      </w:pPr>
      <w:r w:rsidRPr="00E567BD">
        <w:rPr>
          <w:rFonts w:ascii="DM Sans" w:hAnsi="DM Sans"/>
          <w:b/>
          <w:sz w:val="22"/>
        </w:rPr>
        <w:t xml:space="preserve">un premier versement de 50 % </w:t>
      </w:r>
      <w:r w:rsidRPr="00E567BD">
        <w:rPr>
          <w:rFonts w:ascii="DM Sans" w:hAnsi="DM Sans"/>
          <w:sz w:val="22"/>
        </w:rPr>
        <w:t xml:space="preserve">du montant de l’aide à la réalisation de 50 </w:t>
      </w:r>
      <w:r w:rsidR="00A13BE8" w:rsidRPr="00E567BD">
        <w:rPr>
          <w:rFonts w:ascii="DM Sans" w:hAnsi="DM Sans"/>
          <w:sz w:val="22"/>
        </w:rPr>
        <w:t>% des investissements éligibles prévus dans la convention sur remise d'un état récapitulatif certifié par son expert-comptable.</w:t>
      </w:r>
    </w:p>
    <w:p w14:paraId="7A974E45" w14:textId="447696D9" w:rsidR="0042236E" w:rsidRPr="00E567BD" w:rsidRDefault="0042236E" w:rsidP="00A7494C">
      <w:pPr>
        <w:numPr>
          <w:ilvl w:val="0"/>
          <w:numId w:val="3"/>
        </w:numPr>
        <w:spacing w:before="120" w:after="0"/>
        <w:ind w:hanging="431"/>
        <w:rPr>
          <w:rFonts w:ascii="DM Sans" w:hAnsi="DM Sans"/>
          <w:strike/>
          <w:sz w:val="22"/>
        </w:rPr>
      </w:pPr>
      <w:r w:rsidRPr="00E567BD">
        <w:rPr>
          <w:rFonts w:ascii="DM Sans" w:hAnsi="DM Sans"/>
          <w:b/>
          <w:sz w:val="22"/>
        </w:rPr>
        <w:t>le solde (</w:t>
      </w:r>
      <w:r w:rsidR="00A13BE8" w:rsidRPr="00E567BD">
        <w:rPr>
          <w:rFonts w:ascii="DM Sans" w:hAnsi="DM Sans"/>
          <w:b/>
          <w:sz w:val="22"/>
        </w:rPr>
        <w:t>5</w:t>
      </w:r>
      <w:r w:rsidRPr="00E567BD">
        <w:rPr>
          <w:rFonts w:ascii="DM Sans" w:hAnsi="DM Sans"/>
          <w:b/>
          <w:sz w:val="22"/>
        </w:rPr>
        <w:t>0 %)</w:t>
      </w:r>
      <w:r w:rsidRPr="00E567BD">
        <w:rPr>
          <w:rFonts w:ascii="DM Sans" w:hAnsi="DM Sans"/>
          <w:sz w:val="22"/>
        </w:rPr>
        <w:t xml:space="preserve"> sera versé à la réalisation de la totalité des investissements éligibles prévus dans la convention</w:t>
      </w:r>
      <w:r w:rsidR="00A13BE8" w:rsidRPr="00E567BD">
        <w:rPr>
          <w:rFonts w:ascii="DM Sans" w:hAnsi="DM Sans"/>
          <w:sz w:val="22"/>
        </w:rPr>
        <w:t xml:space="preserve"> sur remise d'un</w:t>
      </w:r>
      <w:r w:rsidRPr="00E567BD">
        <w:rPr>
          <w:rFonts w:ascii="DM Sans" w:hAnsi="DM Sans"/>
          <w:sz w:val="22"/>
        </w:rPr>
        <w:t xml:space="preserve"> état récapitulatif certifié par son expert-comptable. </w:t>
      </w:r>
    </w:p>
    <w:p w14:paraId="1485E97D" w14:textId="3606DECA" w:rsidR="00C54447" w:rsidRPr="00A7494C" w:rsidRDefault="00C54447" w:rsidP="00A7494C">
      <w:pPr>
        <w:numPr>
          <w:ilvl w:val="0"/>
          <w:numId w:val="3"/>
        </w:numPr>
        <w:spacing w:before="120" w:after="0"/>
        <w:ind w:hanging="431"/>
        <w:rPr>
          <w:rFonts w:ascii="DM Sans" w:hAnsi="DM Sans"/>
          <w:strike/>
          <w:color w:val="auto"/>
          <w:sz w:val="22"/>
        </w:rPr>
      </w:pPr>
      <w:r w:rsidRPr="00E567BD">
        <w:rPr>
          <w:rFonts w:ascii="DM Sans" w:hAnsi="DM Sans"/>
          <w:b/>
          <w:sz w:val="22"/>
        </w:rPr>
        <w:t xml:space="preserve">Le </w:t>
      </w:r>
      <w:r w:rsidR="00C63429" w:rsidRPr="00E567BD">
        <w:rPr>
          <w:rFonts w:ascii="DM Sans" w:hAnsi="DM Sans"/>
          <w:b/>
          <w:sz w:val="22"/>
        </w:rPr>
        <w:t>versement du montant de l'aide propre aux transitions sociales</w:t>
      </w:r>
      <w:r w:rsidRPr="00E567BD">
        <w:rPr>
          <w:rFonts w:ascii="DM Sans" w:hAnsi="DM Sans"/>
          <w:color w:val="FF0000"/>
          <w:sz w:val="22"/>
        </w:rPr>
        <w:t xml:space="preserve"> </w:t>
      </w:r>
      <w:r w:rsidRPr="00E567BD">
        <w:rPr>
          <w:rFonts w:ascii="DM Sans" w:hAnsi="DM Sans"/>
          <w:color w:val="auto"/>
          <w:sz w:val="22"/>
        </w:rPr>
        <w:t xml:space="preserve">interviendra </w:t>
      </w:r>
      <w:r w:rsidR="00850A16" w:rsidRPr="00E567BD">
        <w:rPr>
          <w:rFonts w:ascii="DM Sans" w:hAnsi="DM Sans"/>
          <w:color w:val="auto"/>
          <w:sz w:val="22"/>
        </w:rPr>
        <w:t xml:space="preserve">au plus tôt 2 ans après la date du premier versement, sur présentation </w:t>
      </w:r>
      <w:r w:rsidR="007427A3" w:rsidRPr="00E567BD">
        <w:rPr>
          <w:rFonts w:ascii="DM Sans" w:hAnsi="DM Sans"/>
          <w:color w:val="auto"/>
          <w:sz w:val="22"/>
        </w:rPr>
        <w:t>de</w:t>
      </w:r>
      <w:r w:rsidR="00850A16" w:rsidRPr="00E567BD">
        <w:rPr>
          <w:rFonts w:ascii="DM Sans" w:hAnsi="DM Sans"/>
          <w:color w:val="auto"/>
          <w:sz w:val="22"/>
        </w:rPr>
        <w:t xml:space="preserve"> justi</w:t>
      </w:r>
      <w:r w:rsidRPr="00E567BD">
        <w:rPr>
          <w:rFonts w:ascii="DM Sans" w:hAnsi="DM Sans"/>
          <w:color w:val="auto"/>
          <w:sz w:val="22"/>
        </w:rPr>
        <w:t>ficatif</w:t>
      </w:r>
      <w:r w:rsidR="007427A3" w:rsidRPr="00E567BD">
        <w:rPr>
          <w:rFonts w:ascii="DM Sans" w:hAnsi="DM Sans"/>
          <w:color w:val="auto"/>
          <w:sz w:val="22"/>
        </w:rPr>
        <w:t>s</w:t>
      </w:r>
      <w:r w:rsidRPr="00E567BD">
        <w:rPr>
          <w:rFonts w:ascii="DM Sans" w:hAnsi="DM Sans"/>
          <w:color w:val="auto"/>
          <w:sz w:val="22"/>
        </w:rPr>
        <w:t xml:space="preserve"> certifiant la mise en place de la ou des thématiques </w:t>
      </w:r>
      <w:r w:rsidR="00850A16" w:rsidRPr="00E567BD">
        <w:rPr>
          <w:rFonts w:ascii="DM Sans" w:hAnsi="DM Sans"/>
          <w:color w:val="auto"/>
          <w:sz w:val="22"/>
        </w:rPr>
        <w:t>retenues</w:t>
      </w:r>
      <w:r w:rsidRPr="00E567BD">
        <w:rPr>
          <w:rFonts w:ascii="DM Sans" w:hAnsi="DM Sans"/>
          <w:color w:val="auto"/>
          <w:sz w:val="22"/>
        </w:rPr>
        <w:t xml:space="preserve"> </w:t>
      </w:r>
      <w:r w:rsidR="007427A3" w:rsidRPr="00E567BD">
        <w:rPr>
          <w:rFonts w:ascii="DM Sans" w:hAnsi="DM Sans"/>
          <w:color w:val="auto"/>
          <w:sz w:val="22"/>
        </w:rPr>
        <w:t>(cf article</w:t>
      </w:r>
      <w:r w:rsidRPr="00E567BD">
        <w:rPr>
          <w:rFonts w:ascii="DM Sans" w:hAnsi="DM Sans"/>
          <w:color w:val="auto"/>
          <w:sz w:val="22"/>
        </w:rPr>
        <w:t xml:space="preserve"> </w:t>
      </w:r>
      <w:r w:rsidR="007427A3" w:rsidRPr="00E567BD">
        <w:rPr>
          <w:rFonts w:ascii="DM Sans" w:hAnsi="DM Sans"/>
          <w:color w:val="auto"/>
          <w:sz w:val="22"/>
        </w:rPr>
        <w:t>3 – alinéa 3)</w:t>
      </w:r>
      <w:r w:rsidRPr="00E567BD">
        <w:rPr>
          <w:rFonts w:ascii="DM Sans" w:hAnsi="DM Sans"/>
          <w:color w:val="auto"/>
          <w:sz w:val="22"/>
        </w:rPr>
        <w:t>.</w:t>
      </w:r>
    </w:p>
    <w:p w14:paraId="69C33856" w14:textId="4CBF209E" w:rsidR="00C54447" w:rsidRDefault="00C54447" w:rsidP="000F7AC0">
      <w:pPr>
        <w:spacing w:after="0"/>
        <w:jc w:val="left"/>
        <w:rPr>
          <w:rFonts w:ascii="DM Sans" w:hAnsi="DM Sans"/>
          <w:b/>
          <w:sz w:val="22"/>
        </w:rPr>
      </w:pPr>
    </w:p>
    <w:p w14:paraId="5B533493" w14:textId="77777777" w:rsidR="00A7494C" w:rsidRPr="00E567BD" w:rsidRDefault="00A7494C" w:rsidP="000F7AC0">
      <w:pPr>
        <w:spacing w:after="0"/>
        <w:jc w:val="left"/>
        <w:rPr>
          <w:rFonts w:ascii="DM Sans" w:hAnsi="DM Sans"/>
          <w:b/>
          <w:sz w:val="22"/>
        </w:rPr>
      </w:pPr>
    </w:p>
    <w:p w14:paraId="460F6C56" w14:textId="5A6A1AEB" w:rsidR="006556D6" w:rsidRPr="00A7494C" w:rsidRDefault="00A7494C" w:rsidP="00A7494C">
      <w:pPr>
        <w:pStyle w:val="Paragraphedeliste"/>
        <w:numPr>
          <w:ilvl w:val="0"/>
          <w:numId w:val="31"/>
        </w:numPr>
        <w:pBdr>
          <w:bottom w:val="single" w:sz="4" w:space="1" w:color="auto"/>
        </w:pBdr>
        <w:spacing w:after="0"/>
        <w:rPr>
          <w:rFonts w:ascii="DM Sans" w:hAnsi="DM Sans"/>
          <w:b/>
          <w:color w:val="auto"/>
          <w:szCs w:val="24"/>
        </w:rPr>
      </w:pPr>
      <w:r w:rsidRPr="00A7494C">
        <w:rPr>
          <w:rFonts w:ascii="DM Sans" w:hAnsi="DM Sans"/>
          <w:b/>
          <w:color w:val="auto"/>
          <w:szCs w:val="24"/>
        </w:rPr>
        <w:t>DUREE DU PROGRAMME</w:t>
      </w:r>
    </w:p>
    <w:p w14:paraId="5CD0841A" w14:textId="77777777" w:rsidR="00A7494C" w:rsidRPr="00A7494C" w:rsidRDefault="00A7494C" w:rsidP="003D5A23">
      <w:pPr>
        <w:spacing w:after="9"/>
        <w:ind w:left="31"/>
        <w:rPr>
          <w:rFonts w:ascii="DM Sans" w:hAnsi="DM Sans"/>
          <w:sz w:val="10"/>
        </w:rPr>
      </w:pPr>
    </w:p>
    <w:p w14:paraId="798E1E56" w14:textId="03B1F354" w:rsidR="003D5A23" w:rsidRPr="00E567BD" w:rsidRDefault="003D5A23" w:rsidP="003D5A23">
      <w:pPr>
        <w:spacing w:after="9"/>
        <w:ind w:left="31"/>
        <w:rPr>
          <w:rFonts w:ascii="DM Sans" w:hAnsi="DM Sans"/>
          <w:sz w:val="22"/>
        </w:rPr>
      </w:pPr>
      <w:r w:rsidRPr="00E567BD">
        <w:rPr>
          <w:rFonts w:ascii="DM Sans" w:hAnsi="DM Sans"/>
          <w:sz w:val="22"/>
        </w:rPr>
        <w:t xml:space="preserve">Le calcul de l’assiette éligible se fait sur une durée de programme </w:t>
      </w:r>
      <w:r w:rsidRPr="00E567BD">
        <w:rPr>
          <w:rFonts w:ascii="DM Sans" w:hAnsi="DM Sans"/>
          <w:color w:val="auto"/>
          <w:sz w:val="22"/>
        </w:rPr>
        <w:t xml:space="preserve">de </w:t>
      </w:r>
      <w:r w:rsidR="00E437F8" w:rsidRPr="00E567BD">
        <w:rPr>
          <w:rFonts w:ascii="DM Sans" w:hAnsi="DM Sans"/>
          <w:b/>
          <w:color w:val="auto"/>
          <w:sz w:val="22"/>
        </w:rPr>
        <w:t>3</w:t>
      </w:r>
      <w:r w:rsidRPr="00E567BD">
        <w:rPr>
          <w:rFonts w:ascii="DM Sans" w:hAnsi="DM Sans"/>
          <w:b/>
          <w:color w:val="auto"/>
          <w:sz w:val="22"/>
        </w:rPr>
        <w:t xml:space="preserve"> ans maximum </w:t>
      </w:r>
      <w:r w:rsidRPr="00E567BD">
        <w:rPr>
          <w:rFonts w:ascii="DM Sans" w:hAnsi="DM Sans"/>
          <w:sz w:val="22"/>
        </w:rPr>
        <w:t>à partir de</w:t>
      </w:r>
      <w:r w:rsidR="00E437F8" w:rsidRPr="00E567BD">
        <w:rPr>
          <w:rFonts w:ascii="DM Sans" w:hAnsi="DM Sans"/>
          <w:sz w:val="22"/>
        </w:rPr>
        <w:t xml:space="preserve"> la date de début de programme.</w:t>
      </w:r>
    </w:p>
    <w:p w14:paraId="0F5B9815" w14:textId="77777777" w:rsidR="00E437F8" w:rsidRPr="00E567BD" w:rsidRDefault="00E437F8" w:rsidP="003D5A23">
      <w:pPr>
        <w:spacing w:after="9"/>
        <w:ind w:left="31"/>
        <w:rPr>
          <w:rFonts w:ascii="DM Sans" w:hAnsi="DM Sans"/>
          <w:sz w:val="22"/>
        </w:rPr>
      </w:pPr>
    </w:p>
    <w:p w14:paraId="1C8A3EFF" w14:textId="0948C529" w:rsidR="003D5A23" w:rsidRPr="00E567BD" w:rsidRDefault="003D5A23" w:rsidP="009003B3">
      <w:pPr>
        <w:spacing w:after="0"/>
        <w:jc w:val="left"/>
        <w:rPr>
          <w:rFonts w:ascii="DM Sans" w:hAnsi="DM Sans"/>
          <w:color w:val="FF0000"/>
          <w:sz w:val="22"/>
        </w:rPr>
      </w:pPr>
      <w:r w:rsidRPr="00E567BD">
        <w:rPr>
          <w:rFonts w:ascii="DM Sans" w:hAnsi="DM Sans"/>
          <w:sz w:val="22"/>
        </w:rPr>
        <w:t xml:space="preserve">La date de démarrage du programme permettant à l’entreprise de commencer effectivement son opération est fixée à </w:t>
      </w:r>
      <w:r w:rsidR="004A2B8B" w:rsidRPr="00E567BD">
        <w:rPr>
          <w:rFonts w:ascii="DM Sans" w:hAnsi="DM Sans"/>
          <w:sz w:val="22"/>
        </w:rPr>
        <w:t xml:space="preserve">la date de </w:t>
      </w:r>
      <w:r w:rsidRPr="00E567BD">
        <w:rPr>
          <w:rFonts w:ascii="DM Sans" w:hAnsi="DM Sans"/>
          <w:sz w:val="22"/>
        </w:rPr>
        <w:t>du dossier complet de demande a</w:t>
      </w:r>
      <w:r w:rsidR="004A2B8B" w:rsidRPr="00E567BD">
        <w:rPr>
          <w:rFonts w:ascii="DM Sans" w:hAnsi="DM Sans"/>
          <w:sz w:val="22"/>
        </w:rPr>
        <w:t>ux services de Rennes Métropole.</w:t>
      </w:r>
    </w:p>
    <w:p w14:paraId="7A2A6D8C" w14:textId="034EE7F7" w:rsidR="00D85ED3" w:rsidRPr="00E567BD" w:rsidRDefault="00D85ED3" w:rsidP="00F70C32">
      <w:pPr>
        <w:pStyle w:val="Paragraphedeliste"/>
        <w:spacing w:after="0"/>
        <w:ind w:left="396" w:firstLine="0"/>
        <w:jc w:val="left"/>
        <w:rPr>
          <w:rFonts w:ascii="DM Sans" w:hAnsi="DM Sans"/>
          <w:color w:val="FF0000"/>
          <w:sz w:val="22"/>
        </w:rPr>
      </w:pPr>
    </w:p>
    <w:p w14:paraId="05259AB8" w14:textId="77777777" w:rsidR="00F70C32" w:rsidRPr="00E567BD" w:rsidRDefault="00F70C32" w:rsidP="00F70C32">
      <w:pPr>
        <w:pStyle w:val="Paragraphedeliste"/>
        <w:spacing w:after="0"/>
        <w:ind w:left="396" w:firstLine="0"/>
        <w:jc w:val="left"/>
        <w:rPr>
          <w:rFonts w:ascii="DM Sans" w:hAnsi="DM Sans"/>
          <w:color w:val="FF0000"/>
          <w:sz w:val="22"/>
        </w:rPr>
      </w:pPr>
    </w:p>
    <w:p w14:paraId="65604DCC" w14:textId="4E522A9C" w:rsidR="00D030EB" w:rsidRPr="00A7494C" w:rsidRDefault="007425F1" w:rsidP="00A7494C">
      <w:pPr>
        <w:pStyle w:val="Paragraphedeliste"/>
        <w:numPr>
          <w:ilvl w:val="0"/>
          <w:numId w:val="31"/>
        </w:numPr>
        <w:pBdr>
          <w:bottom w:val="single" w:sz="4" w:space="1" w:color="auto"/>
        </w:pBdr>
        <w:spacing w:after="0"/>
        <w:rPr>
          <w:rFonts w:ascii="DM Sans" w:hAnsi="DM Sans"/>
          <w:b/>
          <w:color w:val="auto"/>
          <w:szCs w:val="24"/>
        </w:rPr>
      </w:pPr>
      <w:r w:rsidRPr="00A7494C">
        <w:rPr>
          <w:rFonts w:ascii="DM Sans" w:hAnsi="DM Sans"/>
          <w:b/>
          <w:color w:val="auto"/>
          <w:szCs w:val="24"/>
        </w:rPr>
        <w:t>M</w:t>
      </w:r>
      <w:r w:rsidR="00A7494C" w:rsidRPr="00A7494C">
        <w:rPr>
          <w:rFonts w:ascii="DM Sans" w:hAnsi="DM Sans"/>
          <w:b/>
          <w:color w:val="auto"/>
          <w:szCs w:val="24"/>
        </w:rPr>
        <w:t>ODALITES DE CONTRÔLE ET DE SUIVI DES INVESTISSEMENTS</w:t>
      </w:r>
    </w:p>
    <w:p w14:paraId="453B1E9B" w14:textId="2B26A7DE" w:rsidR="007425F1" w:rsidRPr="00A7494C" w:rsidRDefault="007425F1" w:rsidP="00D030EB">
      <w:pPr>
        <w:spacing w:after="0"/>
        <w:ind w:left="21" w:firstLine="0"/>
        <w:jc w:val="left"/>
        <w:rPr>
          <w:rFonts w:ascii="DM Sans" w:hAnsi="DM Sans"/>
          <w:b/>
          <w:color w:val="auto"/>
          <w:sz w:val="10"/>
          <w:u w:val="single"/>
        </w:rPr>
      </w:pPr>
      <w:r w:rsidRPr="00E567BD">
        <w:rPr>
          <w:rFonts w:ascii="DM Sans" w:hAnsi="DM Sans"/>
          <w:b/>
          <w:color w:val="auto"/>
          <w:sz w:val="22"/>
          <w:u w:val="single"/>
        </w:rPr>
        <w:t xml:space="preserve"> </w:t>
      </w:r>
    </w:p>
    <w:p w14:paraId="32A56D46" w14:textId="1784A228" w:rsidR="00A04C48" w:rsidRPr="00E567BD" w:rsidRDefault="008806F2">
      <w:pPr>
        <w:ind w:left="31"/>
        <w:rPr>
          <w:rFonts w:ascii="DM Sans" w:hAnsi="DM Sans"/>
          <w:sz w:val="22"/>
        </w:rPr>
      </w:pPr>
      <w:r w:rsidRPr="00E567BD">
        <w:rPr>
          <w:rFonts w:ascii="DM Sans" w:hAnsi="DM Sans"/>
          <w:sz w:val="22"/>
        </w:rPr>
        <w:t>Le solde de la subvention sera ajusté à la baisse si nécessaire en fonction des investissements réels, sur</w:t>
      </w:r>
      <w:r w:rsidR="00D030EB" w:rsidRPr="00E567BD">
        <w:rPr>
          <w:rFonts w:ascii="DM Sans" w:hAnsi="DM Sans"/>
          <w:sz w:val="22"/>
        </w:rPr>
        <w:t xml:space="preserve"> présentation de justificatifs.</w:t>
      </w:r>
    </w:p>
    <w:p w14:paraId="0F5DE6D5" w14:textId="6EB46A99" w:rsidR="00A04C48" w:rsidRPr="00E567BD" w:rsidRDefault="008806F2" w:rsidP="00283DD0">
      <w:pPr>
        <w:spacing w:after="0"/>
        <w:ind w:left="31"/>
        <w:rPr>
          <w:rFonts w:ascii="DM Sans" w:hAnsi="DM Sans"/>
          <w:sz w:val="22"/>
        </w:rPr>
      </w:pPr>
      <w:r w:rsidRPr="00E567BD">
        <w:rPr>
          <w:rFonts w:ascii="DM Sans" w:hAnsi="DM Sans"/>
          <w:sz w:val="22"/>
        </w:rPr>
        <w:t>Rennes Métropole se réserve également le droit de demander un remboursement total ou partiel de l’aide versée en fonction des différences constatées entre</w:t>
      </w:r>
      <w:r w:rsidR="00D030EB" w:rsidRPr="00E567BD">
        <w:rPr>
          <w:rFonts w:ascii="DM Sans" w:hAnsi="DM Sans"/>
          <w:sz w:val="22"/>
        </w:rPr>
        <w:t xml:space="preserve"> le prévisionnel et le réalisé et</w:t>
      </w:r>
      <w:r w:rsidR="005B521C" w:rsidRPr="00E567BD">
        <w:rPr>
          <w:rFonts w:ascii="DM Sans" w:hAnsi="DM Sans"/>
          <w:sz w:val="22"/>
        </w:rPr>
        <w:t>/ou</w:t>
      </w:r>
      <w:r w:rsidR="00D030EB" w:rsidRPr="00E567BD">
        <w:rPr>
          <w:rFonts w:ascii="DM Sans" w:hAnsi="DM Sans"/>
          <w:sz w:val="22"/>
        </w:rPr>
        <w:t xml:space="preserve"> du non-engagement de l'entreprise dans sa démarche de contribution aux enjeux du développement durable.</w:t>
      </w:r>
    </w:p>
    <w:p w14:paraId="1A6A6958" w14:textId="77777777" w:rsidR="00283DD0" w:rsidRPr="00E567BD" w:rsidRDefault="00283DD0" w:rsidP="00283DD0">
      <w:pPr>
        <w:spacing w:after="0"/>
        <w:ind w:left="0" w:firstLine="0"/>
        <w:rPr>
          <w:rFonts w:ascii="DM Sans" w:hAnsi="DM Sans"/>
          <w:sz w:val="22"/>
        </w:rPr>
      </w:pPr>
    </w:p>
    <w:p w14:paraId="2CFA0684" w14:textId="47ECAABB" w:rsidR="00283DD0" w:rsidRPr="00E567BD" w:rsidRDefault="005B521C" w:rsidP="00F70C32">
      <w:pPr>
        <w:spacing w:after="0"/>
        <w:jc w:val="left"/>
        <w:rPr>
          <w:rFonts w:ascii="DM Sans" w:hAnsi="DM Sans"/>
          <w:color w:val="auto"/>
          <w:sz w:val="22"/>
        </w:rPr>
      </w:pPr>
      <w:r w:rsidRPr="00E567BD">
        <w:rPr>
          <w:rFonts w:ascii="DM Sans" w:hAnsi="DM Sans"/>
          <w:sz w:val="22"/>
        </w:rPr>
        <w:t xml:space="preserve">Rennes Métropole se réserve également le droit de ne pas verser le "bonus emploi" si </w:t>
      </w:r>
      <w:r w:rsidR="004C2833" w:rsidRPr="00E567BD">
        <w:rPr>
          <w:rFonts w:ascii="DM Sans" w:hAnsi="DM Sans"/>
          <w:sz w:val="22"/>
        </w:rPr>
        <w:t xml:space="preserve">elle </w:t>
      </w:r>
      <w:r w:rsidR="00283DD0" w:rsidRPr="00E567BD">
        <w:rPr>
          <w:rFonts w:ascii="DM Sans" w:hAnsi="DM Sans"/>
          <w:sz w:val="22"/>
        </w:rPr>
        <w:t>considère que l'entreprise n'a pas mis en place l</w:t>
      </w:r>
      <w:r w:rsidR="00283DD0" w:rsidRPr="00E567BD">
        <w:rPr>
          <w:rFonts w:ascii="DM Sans" w:hAnsi="DM Sans"/>
          <w:color w:val="auto"/>
          <w:sz w:val="22"/>
        </w:rPr>
        <w:t xml:space="preserve">es actions présentées dans le dossier. </w:t>
      </w:r>
    </w:p>
    <w:p w14:paraId="5D5EA55E" w14:textId="37730A31" w:rsidR="00F70C32" w:rsidRPr="00E567BD" w:rsidRDefault="00F70C32" w:rsidP="00F70C32">
      <w:pPr>
        <w:spacing w:after="0"/>
        <w:jc w:val="left"/>
        <w:rPr>
          <w:rFonts w:ascii="DM Sans" w:hAnsi="DM Sans"/>
          <w:color w:val="auto"/>
          <w:sz w:val="22"/>
        </w:rPr>
      </w:pPr>
    </w:p>
    <w:p w14:paraId="0ED8BFE9" w14:textId="13BD545D" w:rsidR="00283DD0" w:rsidRPr="00E567BD" w:rsidRDefault="00283DD0" w:rsidP="00F70C32">
      <w:pPr>
        <w:spacing w:after="0"/>
        <w:ind w:left="0" w:firstLine="0"/>
        <w:jc w:val="left"/>
        <w:rPr>
          <w:rFonts w:ascii="DM Sans" w:hAnsi="DM Sans"/>
          <w:color w:val="FF0000"/>
          <w:sz w:val="22"/>
        </w:rPr>
      </w:pPr>
    </w:p>
    <w:p w14:paraId="206D2909" w14:textId="6F47DEC5" w:rsidR="007425F1" w:rsidRPr="00A7494C" w:rsidRDefault="007425F1" w:rsidP="00A7494C">
      <w:pPr>
        <w:pStyle w:val="Paragraphedeliste"/>
        <w:numPr>
          <w:ilvl w:val="0"/>
          <w:numId w:val="31"/>
        </w:numPr>
        <w:pBdr>
          <w:bottom w:val="single" w:sz="4" w:space="1" w:color="auto"/>
        </w:pBdr>
        <w:spacing w:after="0"/>
        <w:rPr>
          <w:rFonts w:ascii="DM Sans" w:hAnsi="DM Sans"/>
          <w:b/>
          <w:color w:val="auto"/>
          <w:szCs w:val="24"/>
        </w:rPr>
      </w:pPr>
      <w:r w:rsidRPr="00A7494C">
        <w:rPr>
          <w:rFonts w:ascii="DM Sans" w:hAnsi="DM Sans"/>
          <w:b/>
          <w:color w:val="auto"/>
          <w:szCs w:val="24"/>
        </w:rPr>
        <w:t>C</w:t>
      </w:r>
      <w:r w:rsidR="00A7494C">
        <w:rPr>
          <w:rFonts w:ascii="DM Sans" w:hAnsi="DM Sans"/>
          <w:b/>
          <w:color w:val="auto"/>
          <w:szCs w:val="24"/>
        </w:rPr>
        <w:t>ONTACT</w:t>
      </w:r>
    </w:p>
    <w:p w14:paraId="4FCE658B" w14:textId="77777777" w:rsidR="00283DD0" w:rsidRPr="00E567BD" w:rsidRDefault="00283DD0" w:rsidP="00283DD0">
      <w:pPr>
        <w:spacing w:after="0"/>
        <w:ind w:left="21" w:firstLine="0"/>
        <w:rPr>
          <w:rFonts w:ascii="DM Sans" w:hAnsi="DM Sans"/>
          <w:b/>
          <w:color w:val="auto"/>
          <w:sz w:val="22"/>
          <w:u w:val="single"/>
        </w:rPr>
      </w:pPr>
    </w:p>
    <w:p w14:paraId="2D05D898" w14:textId="77777777" w:rsidR="00F70C32" w:rsidRPr="00E567BD" w:rsidRDefault="00F70C32" w:rsidP="00F70C32">
      <w:pPr>
        <w:spacing w:after="0" w:line="259" w:lineRule="auto"/>
        <w:jc w:val="center"/>
        <w:rPr>
          <w:rFonts w:ascii="DM Sans" w:hAnsi="DM Sans"/>
          <w:color w:val="auto"/>
          <w:sz w:val="22"/>
        </w:rPr>
      </w:pPr>
      <w:r w:rsidRPr="00E567BD">
        <w:rPr>
          <w:rFonts w:ascii="DM Sans" w:hAnsi="DM Sans"/>
          <w:color w:val="auto"/>
          <w:sz w:val="22"/>
        </w:rPr>
        <w:t>Rennes Métropole</w:t>
      </w:r>
    </w:p>
    <w:p w14:paraId="54531217" w14:textId="77777777" w:rsidR="00F70C32" w:rsidRPr="00E567BD" w:rsidRDefault="00F70C32" w:rsidP="00F70C32">
      <w:pPr>
        <w:spacing w:after="0" w:line="259" w:lineRule="auto"/>
        <w:jc w:val="center"/>
        <w:rPr>
          <w:rFonts w:ascii="DM Sans" w:hAnsi="DM Sans"/>
          <w:color w:val="auto"/>
          <w:sz w:val="22"/>
        </w:rPr>
      </w:pPr>
      <w:r w:rsidRPr="00E567BD">
        <w:rPr>
          <w:rFonts w:ascii="DM Sans" w:hAnsi="DM Sans"/>
          <w:color w:val="auto"/>
          <w:sz w:val="22"/>
        </w:rPr>
        <w:t xml:space="preserve">Direction Économie, Emploi, Innovation </w:t>
      </w:r>
    </w:p>
    <w:p w14:paraId="11E9D227" w14:textId="77777777" w:rsidR="00F70C32" w:rsidRPr="00E567BD" w:rsidRDefault="00F70C32" w:rsidP="00F70C32">
      <w:pPr>
        <w:spacing w:after="0" w:line="259" w:lineRule="auto"/>
        <w:jc w:val="center"/>
        <w:rPr>
          <w:rFonts w:ascii="DM Sans" w:hAnsi="DM Sans"/>
          <w:color w:val="auto"/>
          <w:sz w:val="22"/>
        </w:rPr>
      </w:pPr>
      <w:r w:rsidRPr="00E567BD">
        <w:rPr>
          <w:rFonts w:ascii="DM Sans" w:hAnsi="DM Sans"/>
          <w:color w:val="auto"/>
          <w:sz w:val="22"/>
        </w:rPr>
        <w:t>Service Entreprises</w:t>
      </w:r>
    </w:p>
    <w:p w14:paraId="522FD4D2" w14:textId="77777777" w:rsidR="00F70C32" w:rsidRPr="00E567BD" w:rsidRDefault="00F70C32" w:rsidP="00F70C32">
      <w:pPr>
        <w:spacing w:after="0" w:line="259" w:lineRule="auto"/>
        <w:jc w:val="center"/>
        <w:rPr>
          <w:rFonts w:ascii="DM Sans" w:hAnsi="DM Sans"/>
          <w:color w:val="auto"/>
          <w:sz w:val="22"/>
        </w:rPr>
      </w:pPr>
      <w:r w:rsidRPr="00E567BD">
        <w:rPr>
          <w:rFonts w:ascii="DM Sans" w:hAnsi="DM Sans"/>
          <w:color w:val="auto"/>
          <w:sz w:val="22"/>
        </w:rPr>
        <w:t>4 avenue Henri Fréville CS 93311 – 35031 Rennes Cedex</w:t>
      </w:r>
    </w:p>
    <w:p w14:paraId="10044E0A" w14:textId="77777777" w:rsidR="00F70C32" w:rsidRPr="00E567BD" w:rsidRDefault="00F70C32" w:rsidP="00F70C32">
      <w:pPr>
        <w:spacing w:after="0" w:line="259" w:lineRule="auto"/>
        <w:jc w:val="center"/>
        <w:rPr>
          <w:rFonts w:ascii="DM Sans" w:hAnsi="DM Sans"/>
          <w:color w:val="auto"/>
          <w:sz w:val="22"/>
        </w:rPr>
      </w:pPr>
      <w:r w:rsidRPr="00E567BD">
        <w:rPr>
          <w:rFonts w:ascii="DM Sans" w:hAnsi="DM Sans"/>
          <w:color w:val="auto"/>
          <w:sz w:val="22"/>
        </w:rPr>
        <w:t>Tél : 02 99 86 64 40</w:t>
      </w:r>
    </w:p>
    <w:p w14:paraId="10328FA1" w14:textId="77777777" w:rsidR="00F70C32" w:rsidRPr="00E567BD" w:rsidRDefault="00F70C32" w:rsidP="00F70C32">
      <w:pPr>
        <w:spacing w:after="0" w:line="259" w:lineRule="auto"/>
        <w:jc w:val="center"/>
        <w:rPr>
          <w:rFonts w:ascii="DM Sans" w:hAnsi="DM Sans"/>
          <w:color w:val="auto"/>
          <w:sz w:val="22"/>
        </w:rPr>
      </w:pPr>
      <w:r w:rsidRPr="00E567BD">
        <w:rPr>
          <w:rFonts w:ascii="DM Sans" w:hAnsi="DM Sans"/>
          <w:color w:val="auto"/>
          <w:sz w:val="22"/>
        </w:rPr>
        <w:t>Mail : entreprises@rennesmetropole.fr</w:t>
      </w:r>
    </w:p>
    <w:sectPr w:rsidR="00F70C32" w:rsidRPr="00E567BD" w:rsidSect="00E567BD">
      <w:footerReference w:type="even" r:id="rId9"/>
      <w:footerReference w:type="default" r:id="rId10"/>
      <w:footerReference w:type="first" r:id="rId11"/>
      <w:pgSz w:w="11904" w:h="16843"/>
      <w:pgMar w:top="851" w:right="847" w:bottom="720" w:left="993" w:header="720" w:footer="7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DA266" w14:textId="77777777" w:rsidR="00D53D63" w:rsidRDefault="00D53D63">
      <w:pPr>
        <w:spacing w:after="0" w:line="240" w:lineRule="auto"/>
      </w:pPr>
      <w:r>
        <w:separator/>
      </w:r>
    </w:p>
  </w:endnote>
  <w:endnote w:type="continuationSeparator" w:id="0">
    <w:p w14:paraId="38DC92C3" w14:textId="77777777" w:rsidR="00D53D63" w:rsidRDefault="00D5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1459" w14:textId="77777777" w:rsidR="00A04C48" w:rsidRDefault="008806F2">
    <w:pPr>
      <w:spacing w:after="0" w:line="259" w:lineRule="auto"/>
      <w:ind w:left="0" w:right="11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4D48" w14:textId="2ECB0ACF" w:rsidR="00A04C48" w:rsidRDefault="008806F2">
    <w:pPr>
      <w:spacing w:after="0" w:line="259" w:lineRule="auto"/>
      <w:ind w:left="0" w:right="119" w:firstLine="0"/>
      <w:jc w:val="right"/>
    </w:pPr>
    <w:r>
      <w:fldChar w:fldCharType="begin"/>
    </w:r>
    <w:r>
      <w:instrText xml:space="preserve"> PAGE   \* MERGEFORMAT </w:instrText>
    </w:r>
    <w:r>
      <w:fldChar w:fldCharType="separate"/>
    </w:r>
    <w:r w:rsidR="00C73827" w:rsidRPr="00C73827">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BCC7" w14:textId="77777777" w:rsidR="00A04C48" w:rsidRDefault="008806F2">
    <w:pPr>
      <w:spacing w:after="0" w:line="259" w:lineRule="auto"/>
      <w:ind w:left="0" w:right="11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17458" w14:textId="77777777" w:rsidR="00D53D63" w:rsidRDefault="00D53D63">
      <w:pPr>
        <w:spacing w:after="0" w:line="240" w:lineRule="auto"/>
      </w:pPr>
      <w:r>
        <w:separator/>
      </w:r>
    </w:p>
  </w:footnote>
  <w:footnote w:type="continuationSeparator" w:id="0">
    <w:p w14:paraId="128C3F73" w14:textId="77777777" w:rsidR="00D53D63" w:rsidRDefault="00D5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034"/>
    <w:multiLevelType w:val="hybridMultilevel"/>
    <w:tmpl w:val="649C3BA0"/>
    <w:lvl w:ilvl="0" w:tplc="D6900856">
      <w:start w:val="1"/>
      <w:numFmt w:val="bullet"/>
      <w:lvlText w:val="-"/>
      <w:lvlJc w:val="left"/>
      <w:pPr>
        <w:tabs>
          <w:tab w:val="num" w:pos="720"/>
        </w:tabs>
        <w:ind w:left="720" w:hanging="360"/>
      </w:pPr>
      <w:rPr>
        <w:rFonts w:ascii="Times New Roman" w:hAnsi="Times New Roman" w:hint="default"/>
      </w:rPr>
    </w:lvl>
    <w:lvl w:ilvl="1" w:tplc="155227E2" w:tentative="1">
      <w:start w:val="1"/>
      <w:numFmt w:val="bullet"/>
      <w:lvlText w:val="-"/>
      <w:lvlJc w:val="left"/>
      <w:pPr>
        <w:tabs>
          <w:tab w:val="num" w:pos="1440"/>
        </w:tabs>
        <w:ind w:left="1440" w:hanging="360"/>
      </w:pPr>
      <w:rPr>
        <w:rFonts w:ascii="Times New Roman" w:hAnsi="Times New Roman" w:hint="default"/>
      </w:rPr>
    </w:lvl>
    <w:lvl w:ilvl="2" w:tplc="6C1E3AC6" w:tentative="1">
      <w:start w:val="1"/>
      <w:numFmt w:val="bullet"/>
      <w:lvlText w:val="-"/>
      <w:lvlJc w:val="left"/>
      <w:pPr>
        <w:tabs>
          <w:tab w:val="num" w:pos="2160"/>
        </w:tabs>
        <w:ind w:left="2160" w:hanging="360"/>
      </w:pPr>
      <w:rPr>
        <w:rFonts w:ascii="Times New Roman" w:hAnsi="Times New Roman" w:hint="default"/>
      </w:rPr>
    </w:lvl>
    <w:lvl w:ilvl="3" w:tplc="1708CDBA" w:tentative="1">
      <w:start w:val="1"/>
      <w:numFmt w:val="bullet"/>
      <w:lvlText w:val="-"/>
      <w:lvlJc w:val="left"/>
      <w:pPr>
        <w:tabs>
          <w:tab w:val="num" w:pos="2880"/>
        </w:tabs>
        <w:ind w:left="2880" w:hanging="360"/>
      </w:pPr>
      <w:rPr>
        <w:rFonts w:ascii="Times New Roman" w:hAnsi="Times New Roman" w:hint="default"/>
      </w:rPr>
    </w:lvl>
    <w:lvl w:ilvl="4" w:tplc="D668FBDE" w:tentative="1">
      <w:start w:val="1"/>
      <w:numFmt w:val="bullet"/>
      <w:lvlText w:val="-"/>
      <w:lvlJc w:val="left"/>
      <w:pPr>
        <w:tabs>
          <w:tab w:val="num" w:pos="3600"/>
        </w:tabs>
        <w:ind w:left="3600" w:hanging="360"/>
      </w:pPr>
      <w:rPr>
        <w:rFonts w:ascii="Times New Roman" w:hAnsi="Times New Roman" w:hint="default"/>
      </w:rPr>
    </w:lvl>
    <w:lvl w:ilvl="5" w:tplc="2CE83120" w:tentative="1">
      <w:start w:val="1"/>
      <w:numFmt w:val="bullet"/>
      <w:lvlText w:val="-"/>
      <w:lvlJc w:val="left"/>
      <w:pPr>
        <w:tabs>
          <w:tab w:val="num" w:pos="4320"/>
        </w:tabs>
        <w:ind w:left="4320" w:hanging="360"/>
      </w:pPr>
      <w:rPr>
        <w:rFonts w:ascii="Times New Roman" w:hAnsi="Times New Roman" w:hint="default"/>
      </w:rPr>
    </w:lvl>
    <w:lvl w:ilvl="6" w:tplc="0ABE77C8" w:tentative="1">
      <w:start w:val="1"/>
      <w:numFmt w:val="bullet"/>
      <w:lvlText w:val="-"/>
      <w:lvlJc w:val="left"/>
      <w:pPr>
        <w:tabs>
          <w:tab w:val="num" w:pos="5040"/>
        </w:tabs>
        <w:ind w:left="5040" w:hanging="360"/>
      </w:pPr>
      <w:rPr>
        <w:rFonts w:ascii="Times New Roman" w:hAnsi="Times New Roman" w:hint="default"/>
      </w:rPr>
    </w:lvl>
    <w:lvl w:ilvl="7" w:tplc="CB5ABA1A" w:tentative="1">
      <w:start w:val="1"/>
      <w:numFmt w:val="bullet"/>
      <w:lvlText w:val="-"/>
      <w:lvlJc w:val="left"/>
      <w:pPr>
        <w:tabs>
          <w:tab w:val="num" w:pos="5760"/>
        </w:tabs>
        <w:ind w:left="5760" w:hanging="360"/>
      </w:pPr>
      <w:rPr>
        <w:rFonts w:ascii="Times New Roman" w:hAnsi="Times New Roman" w:hint="default"/>
      </w:rPr>
    </w:lvl>
    <w:lvl w:ilvl="8" w:tplc="0BBCA7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B402EF"/>
    <w:multiLevelType w:val="hybridMultilevel"/>
    <w:tmpl w:val="81DEC242"/>
    <w:lvl w:ilvl="0" w:tplc="040C000B">
      <w:start w:val="1"/>
      <w:numFmt w:val="bullet"/>
      <w:lvlText w:val=""/>
      <w:lvlJc w:val="left"/>
      <w:pPr>
        <w:ind w:left="1166" w:hanging="360"/>
      </w:pPr>
      <w:rPr>
        <w:rFonts w:ascii="Wingdings" w:hAnsi="Wingdings" w:hint="default"/>
      </w:rPr>
    </w:lvl>
    <w:lvl w:ilvl="1" w:tplc="040C0003" w:tentative="1">
      <w:start w:val="1"/>
      <w:numFmt w:val="bullet"/>
      <w:lvlText w:val="o"/>
      <w:lvlJc w:val="left"/>
      <w:pPr>
        <w:ind w:left="1886" w:hanging="360"/>
      </w:pPr>
      <w:rPr>
        <w:rFonts w:ascii="Courier New" w:hAnsi="Courier New" w:cs="Courier New" w:hint="default"/>
      </w:rPr>
    </w:lvl>
    <w:lvl w:ilvl="2" w:tplc="040C0005" w:tentative="1">
      <w:start w:val="1"/>
      <w:numFmt w:val="bullet"/>
      <w:lvlText w:val=""/>
      <w:lvlJc w:val="left"/>
      <w:pPr>
        <w:ind w:left="2606" w:hanging="360"/>
      </w:pPr>
      <w:rPr>
        <w:rFonts w:ascii="Wingdings" w:hAnsi="Wingdings" w:hint="default"/>
      </w:rPr>
    </w:lvl>
    <w:lvl w:ilvl="3" w:tplc="040C0001" w:tentative="1">
      <w:start w:val="1"/>
      <w:numFmt w:val="bullet"/>
      <w:lvlText w:val=""/>
      <w:lvlJc w:val="left"/>
      <w:pPr>
        <w:ind w:left="3326" w:hanging="360"/>
      </w:pPr>
      <w:rPr>
        <w:rFonts w:ascii="Symbol" w:hAnsi="Symbol" w:hint="default"/>
      </w:rPr>
    </w:lvl>
    <w:lvl w:ilvl="4" w:tplc="040C0003" w:tentative="1">
      <w:start w:val="1"/>
      <w:numFmt w:val="bullet"/>
      <w:lvlText w:val="o"/>
      <w:lvlJc w:val="left"/>
      <w:pPr>
        <w:ind w:left="4046" w:hanging="360"/>
      </w:pPr>
      <w:rPr>
        <w:rFonts w:ascii="Courier New" w:hAnsi="Courier New" w:cs="Courier New" w:hint="default"/>
      </w:rPr>
    </w:lvl>
    <w:lvl w:ilvl="5" w:tplc="040C0005" w:tentative="1">
      <w:start w:val="1"/>
      <w:numFmt w:val="bullet"/>
      <w:lvlText w:val=""/>
      <w:lvlJc w:val="left"/>
      <w:pPr>
        <w:ind w:left="4766" w:hanging="360"/>
      </w:pPr>
      <w:rPr>
        <w:rFonts w:ascii="Wingdings" w:hAnsi="Wingdings" w:hint="default"/>
      </w:rPr>
    </w:lvl>
    <w:lvl w:ilvl="6" w:tplc="040C0001" w:tentative="1">
      <w:start w:val="1"/>
      <w:numFmt w:val="bullet"/>
      <w:lvlText w:val=""/>
      <w:lvlJc w:val="left"/>
      <w:pPr>
        <w:ind w:left="5486" w:hanging="360"/>
      </w:pPr>
      <w:rPr>
        <w:rFonts w:ascii="Symbol" w:hAnsi="Symbol" w:hint="default"/>
      </w:rPr>
    </w:lvl>
    <w:lvl w:ilvl="7" w:tplc="040C0003" w:tentative="1">
      <w:start w:val="1"/>
      <w:numFmt w:val="bullet"/>
      <w:lvlText w:val="o"/>
      <w:lvlJc w:val="left"/>
      <w:pPr>
        <w:ind w:left="6206" w:hanging="360"/>
      </w:pPr>
      <w:rPr>
        <w:rFonts w:ascii="Courier New" w:hAnsi="Courier New" w:cs="Courier New" w:hint="default"/>
      </w:rPr>
    </w:lvl>
    <w:lvl w:ilvl="8" w:tplc="040C0005" w:tentative="1">
      <w:start w:val="1"/>
      <w:numFmt w:val="bullet"/>
      <w:lvlText w:val=""/>
      <w:lvlJc w:val="left"/>
      <w:pPr>
        <w:ind w:left="6926" w:hanging="360"/>
      </w:pPr>
      <w:rPr>
        <w:rFonts w:ascii="Wingdings" w:hAnsi="Wingdings" w:hint="default"/>
      </w:rPr>
    </w:lvl>
  </w:abstractNum>
  <w:abstractNum w:abstractNumId="2" w15:restartNumberingAfterBreak="0">
    <w:nsid w:val="03A61A42"/>
    <w:multiLevelType w:val="hybridMultilevel"/>
    <w:tmpl w:val="FB50C09A"/>
    <w:lvl w:ilvl="0" w:tplc="040C0001">
      <w:start w:val="1"/>
      <w:numFmt w:val="bullet"/>
      <w:lvlText w:val=""/>
      <w:lvlJc w:val="left"/>
      <w:pPr>
        <w:ind w:left="756" w:hanging="360"/>
      </w:pPr>
      <w:rPr>
        <w:rFonts w:ascii="Symbol" w:hAnsi="Symbol"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3" w15:restartNumberingAfterBreak="0">
    <w:nsid w:val="060D5315"/>
    <w:multiLevelType w:val="hybridMultilevel"/>
    <w:tmpl w:val="42681D02"/>
    <w:lvl w:ilvl="0" w:tplc="E5B28F12">
      <w:numFmt w:val="bullet"/>
      <w:lvlText w:val="-"/>
      <w:lvlJc w:val="left"/>
      <w:pPr>
        <w:ind w:left="1776" w:hanging="360"/>
      </w:pPr>
      <w:rPr>
        <w:rFonts w:ascii="Arial" w:eastAsia="Arial" w:hAnsi="Arial" w:cs="Arial" w:hint="default"/>
        <w:b/>
        <w:i w:val="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7A151F9"/>
    <w:multiLevelType w:val="hybridMultilevel"/>
    <w:tmpl w:val="E3BADF98"/>
    <w:lvl w:ilvl="0" w:tplc="EF843E2C">
      <w:start w:val="1"/>
      <w:numFmt w:val="decimal"/>
      <w:lvlText w:val="%1."/>
      <w:lvlJc w:val="left"/>
      <w:pPr>
        <w:ind w:left="381" w:hanging="360"/>
      </w:pPr>
      <w:rPr>
        <w:rFonts w:hint="default"/>
      </w:rPr>
    </w:lvl>
    <w:lvl w:ilvl="1" w:tplc="040C0019">
      <w:start w:val="1"/>
      <w:numFmt w:val="lowerLetter"/>
      <w:lvlText w:val="%2."/>
      <w:lvlJc w:val="left"/>
      <w:pPr>
        <w:ind w:left="1101" w:hanging="360"/>
      </w:pPr>
    </w:lvl>
    <w:lvl w:ilvl="2" w:tplc="040C001B" w:tentative="1">
      <w:start w:val="1"/>
      <w:numFmt w:val="lowerRoman"/>
      <w:lvlText w:val="%3."/>
      <w:lvlJc w:val="right"/>
      <w:pPr>
        <w:ind w:left="1821" w:hanging="180"/>
      </w:pPr>
    </w:lvl>
    <w:lvl w:ilvl="3" w:tplc="040C000F" w:tentative="1">
      <w:start w:val="1"/>
      <w:numFmt w:val="decimal"/>
      <w:lvlText w:val="%4."/>
      <w:lvlJc w:val="left"/>
      <w:pPr>
        <w:ind w:left="2541" w:hanging="360"/>
      </w:pPr>
    </w:lvl>
    <w:lvl w:ilvl="4" w:tplc="040C0019" w:tentative="1">
      <w:start w:val="1"/>
      <w:numFmt w:val="lowerLetter"/>
      <w:lvlText w:val="%5."/>
      <w:lvlJc w:val="left"/>
      <w:pPr>
        <w:ind w:left="3261" w:hanging="360"/>
      </w:pPr>
    </w:lvl>
    <w:lvl w:ilvl="5" w:tplc="040C001B" w:tentative="1">
      <w:start w:val="1"/>
      <w:numFmt w:val="lowerRoman"/>
      <w:lvlText w:val="%6."/>
      <w:lvlJc w:val="right"/>
      <w:pPr>
        <w:ind w:left="3981" w:hanging="180"/>
      </w:pPr>
    </w:lvl>
    <w:lvl w:ilvl="6" w:tplc="040C000F" w:tentative="1">
      <w:start w:val="1"/>
      <w:numFmt w:val="decimal"/>
      <w:lvlText w:val="%7."/>
      <w:lvlJc w:val="left"/>
      <w:pPr>
        <w:ind w:left="4701" w:hanging="360"/>
      </w:pPr>
    </w:lvl>
    <w:lvl w:ilvl="7" w:tplc="040C0019" w:tentative="1">
      <w:start w:val="1"/>
      <w:numFmt w:val="lowerLetter"/>
      <w:lvlText w:val="%8."/>
      <w:lvlJc w:val="left"/>
      <w:pPr>
        <w:ind w:left="5421" w:hanging="360"/>
      </w:pPr>
    </w:lvl>
    <w:lvl w:ilvl="8" w:tplc="040C001B" w:tentative="1">
      <w:start w:val="1"/>
      <w:numFmt w:val="lowerRoman"/>
      <w:lvlText w:val="%9."/>
      <w:lvlJc w:val="right"/>
      <w:pPr>
        <w:ind w:left="6141" w:hanging="180"/>
      </w:pPr>
    </w:lvl>
  </w:abstractNum>
  <w:abstractNum w:abstractNumId="5" w15:restartNumberingAfterBreak="0">
    <w:nsid w:val="0B9C0A63"/>
    <w:multiLevelType w:val="hybridMultilevel"/>
    <w:tmpl w:val="5E2EA16E"/>
    <w:lvl w:ilvl="0" w:tplc="5B34718A">
      <w:start w:val="1"/>
      <w:numFmt w:val="decimal"/>
      <w:lvlText w:val="%1."/>
      <w:lvlJc w:val="left"/>
      <w:pPr>
        <w:ind w:left="360"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6" w15:restartNumberingAfterBreak="0">
    <w:nsid w:val="0DDF5BA9"/>
    <w:multiLevelType w:val="hybridMultilevel"/>
    <w:tmpl w:val="98C8AAB2"/>
    <w:lvl w:ilvl="0" w:tplc="4530C7CC">
      <w:start w:val="2"/>
      <w:numFmt w:val="bullet"/>
      <w:lvlText w:val="-"/>
      <w:lvlJc w:val="left"/>
      <w:pPr>
        <w:ind w:left="396" w:hanging="360"/>
      </w:pPr>
      <w:rPr>
        <w:rFonts w:ascii="Arial" w:eastAsia="Arial" w:hAnsi="Arial" w:cs="Arial" w:hint="default"/>
      </w:rPr>
    </w:lvl>
    <w:lvl w:ilvl="1" w:tplc="040C0003" w:tentative="1">
      <w:start w:val="1"/>
      <w:numFmt w:val="bullet"/>
      <w:lvlText w:val="o"/>
      <w:lvlJc w:val="left"/>
      <w:pPr>
        <w:ind w:left="1116" w:hanging="360"/>
      </w:pPr>
      <w:rPr>
        <w:rFonts w:ascii="Courier New" w:hAnsi="Courier New" w:cs="Courier New" w:hint="default"/>
      </w:rPr>
    </w:lvl>
    <w:lvl w:ilvl="2" w:tplc="040C0005" w:tentative="1">
      <w:start w:val="1"/>
      <w:numFmt w:val="bullet"/>
      <w:lvlText w:val=""/>
      <w:lvlJc w:val="left"/>
      <w:pPr>
        <w:ind w:left="1836" w:hanging="360"/>
      </w:pPr>
      <w:rPr>
        <w:rFonts w:ascii="Wingdings" w:hAnsi="Wingdings" w:hint="default"/>
      </w:rPr>
    </w:lvl>
    <w:lvl w:ilvl="3" w:tplc="040C0001" w:tentative="1">
      <w:start w:val="1"/>
      <w:numFmt w:val="bullet"/>
      <w:lvlText w:val=""/>
      <w:lvlJc w:val="left"/>
      <w:pPr>
        <w:ind w:left="2556" w:hanging="360"/>
      </w:pPr>
      <w:rPr>
        <w:rFonts w:ascii="Symbol" w:hAnsi="Symbol" w:hint="default"/>
      </w:rPr>
    </w:lvl>
    <w:lvl w:ilvl="4" w:tplc="040C0003" w:tentative="1">
      <w:start w:val="1"/>
      <w:numFmt w:val="bullet"/>
      <w:lvlText w:val="o"/>
      <w:lvlJc w:val="left"/>
      <w:pPr>
        <w:ind w:left="3276" w:hanging="360"/>
      </w:pPr>
      <w:rPr>
        <w:rFonts w:ascii="Courier New" w:hAnsi="Courier New" w:cs="Courier New" w:hint="default"/>
      </w:rPr>
    </w:lvl>
    <w:lvl w:ilvl="5" w:tplc="040C0005" w:tentative="1">
      <w:start w:val="1"/>
      <w:numFmt w:val="bullet"/>
      <w:lvlText w:val=""/>
      <w:lvlJc w:val="left"/>
      <w:pPr>
        <w:ind w:left="3996" w:hanging="360"/>
      </w:pPr>
      <w:rPr>
        <w:rFonts w:ascii="Wingdings" w:hAnsi="Wingdings" w:hint="default"/>
      </w:rPr>
    </w:lvl>
    <w:lvl w:ilvl="6" w:tplc="040C0001" w:tentative="1">
      <w:start w:val="1"/>
      <w:numFmt w:val="bullet"/>
      <w:lvlText w:val=""/>
      <w:lvlJc w:val="left"/>
      <w:pPr>
        <w:ind w:left="4716" w:hanging="360"/>
      </w:pPr>
      <w:rPr>
        <w:rFonts w:ascii="Symbol" w:hAnsi="Symbol" w:hint="default"/>
      </w:rPr>
    </w:lvl>
    <w:lvl w:ilvl="7" w:tplc="040C0003" w:tentative="1">
      <w:start w:val="1"/>
      <w:numFmt w:val="bullet"/>
      <w:lvlText w:val="o"/>
      <w:lvlJc w:val="left"/>
      <w:pPr>
        <w:ind w:left="5436" w:hanging="360"/>
      </w:pPr>
      <w:rPr>
        <w:rFonts w:ascii="Courier New" w:hAnsi="Courier New" w:cs="Courier New" w:hint="default"/>
      </w:rPr>
    </w:lvl>
    <w:lvl w:ilvl="8" w:tplc="040C0005" w:tentative="1">
      <w:start w:val="1"/>
      <w:numFmt w:val="bullet"/>
      <w:lvlText w:val=""/>
      <w:lvlJc w:val="left"/>
      <w:pPr>
        <w:ind w:left="6156" w:hanging="360"/>
      </w:pPr>
      <w:rPr>
        <w:rFonts w:ascii="Wingdings" w:hAnsi="Wingdings" w:hint="default"/>
      </w:rPr>
    </w:lvl>
  </w:abstractNum>
  <w:abstractNum w:abstractNumId="7" w15:restartNumberingAfterBreak="0">
    <w:nsid w:val="13D808A1"/>
    <w:multiLevelType w:val="hybridMultilevel"/>
    <w:tmpl w:val="8F74F204"/>
    <w:lvl w:ilvl="0" w:tplc="040C0001">
      <w:start w:val="1"/>
      <w:numFmt w:val="bullet"/>
      <w:lvlText w:val=""/>
      <w:lvlJc w:val="left"/>
      <w:pPr>
        <w:ind w:left="1101" w:hanging="360"/>
      </w:pPr>
      <w:rPr>
        <w:rFonts w:ascii="Symbol" w:hAnsi="Symbol" w:hint="default"/>
      </w:rPr>
    </w:lvl>
    <w:lvl w:ilvl="1" w:tplc="040C0003" w:tentative="1">
      <w:start w:val="1"/>
      <w:numFmt w:val="bullet"/>
      <w:lvlText w:val="o"/>
      <w:lvlJc w:val="left"/>
      <w:pPr>
        <w:ind w:left="1821" w:hanging="360"/>
      </w:pPr>
      <w:rPr>
        <w:rFonts w:ascii="Courier New" w:hAnsi="Courier New" w:cs="Courier New" w:hint="default"/>
      </w:rPr>
    </w:lvl>
    <w:lvl w:ilvl="2" w:tplc="040C0005" w:tentative="1">
      <w:start w:val="1"/>
      <w:numFmt w:val="bullet"/>
      <w:lvlText w:val=""/>
      <w:lvlJc w:val="left"/>
      <w:pPr>
        <w:ind w:left="2541" w:hanging="360"/>
      </w:pPr>
      <w:rPr>
        <w:rFonts w:ascii="Wingdings" w:hAnsi="Wingdings" w:hint="default"/>
      </w:rPr>
    </w:lvl>
    <w:lvl w:ilvl="3" w:tplc="040C0001" w:tentative="1">
      <w:start w:val="1"/>
      <w:numFmt w:val="bullet"/>
      <w:lvlText w:val=""/>
      <w:lvlJc w:val="left"/>
      <w:pPr>
        <w:ind w:left="3261" w:hanging="360"/>
      </w:pPr>
      <w:rPr>
        <w:rFonts w:ascii="Symbol" w:hAnsi="Symbol" w:hint="default"/>
      </w:rPr>
    </w:lvl>
    <w:lvl w:ilvl="4" w:tplc="040C0003" w:tentative="1">
      <w:start w:val="1"/>
      <w:numFmt w:val="bullet"/>
      <w:lvlText w:val="o"/>
      <w:lvlJc w:val="left"/>
      <w:pPr>
        <w:ind w:left="3981" w:hanging="360"/>
      </w:pPr>
      <w:rPr>
        <w:rFonts w:ascii="Courier New" w:hAnsi="Courier New" w:cs="Courier New" w:hint="default"/>
      </w:rPr>
    </w:lvl>
    <w:lvl w:ilvl="5" w:tplc="040C0005" w:tentative="1">
      <w:start w:val="1"/>
      <w:numFmt w:val="bullet"/>
      <w:lvlText w:val=""/>
      <w:lvlJc w:val="left"/>
      <w:pPr>
        <w:ind w:left="4701" w:hanging="360"/>
      </w:pPr>
      <w:rPr>
        <w:rFonts w:ascii="Wingdings" w:hAnsi="Wingdings" w:hint="default"/>
      </w:rPr>
    </w:lvl>
    <w:lvl w:ilvl="6" w:tplc="040C0001" w:tentative="1">
      <w:start w:val="1"/>
      <w:numFmt w:val="bullet"/>
      <w:lvlText w:val=""/>
      <w:lvlJc w:val="left"/>
      <w:pPr>
        <w:ind w:left="5421" w:hanging="360"/>
      </w:pPr>
      <w:rPr>
        <w:rFonts w:ascii="Symbol" w:hAnsi="Symbol" w:hint="default"/>
      </w:rPr>
    </w:lvl>
    <w:lvl w:ilvl="7" w:tplc="040C0003" w:tentative="1">
      <w:start w:val="1"/>
      <w:numFmt w:val="bullet"/>
      <w:lvlText w:val="o"/>
      <w:lvlJc w:val="left"/>
      <w:pPr>
        <w:ind w:left="6141" w:hanging="360"/>
      </w:pPr>
      <w:rPr>
        <w:rFonts w:ascii="Courier New" w:hAnsi="Courier New" w:cs="Courier New" w:hint="default"/>
      </w:rPr>
    </w:lvl>
    <w:lvl w:ilvl="8" w:tplc="040C0005" w:tentative="1">
      <w:start w:val="1"/>
      <w:numFmt w:val="bullet"/>
      <w:lvlText w:val=""/>
      <w:lvlJc w:val="left"/>
      <w:pPr>
        <w:ind w:left="6861" w:hanging="360"/>
      </w:pPr>
      <w:rPr>
        <w:rFonts w:ascii="Wingdings" w:hAnsi="Wingdings" w:hint="default"/>
      </w:rPr>
    </w:lvl>
  </w:abstractNum>
  <w:abstractNum w:abstractNumId="8" w15:restartNumberingAfterBreak="0">
    <w:nsid w:val="21C242C0"/>
    <w:multiLevelType w:val="hybridMultilevel"/>
    <w:tmpl w:val="21087CF6"/>
    <w:lvl w:ilvl="0" w:tplc="4A6C67BC">
      <w:start w:val="1"/>
      <w:numFmt w:val="bullet"/>
      <w:lvlText w:val="-"/>
      <w:lvlJc w:val="left"/>
      <w:pPr>
        <w:tabs>
          <w:tab w:val="num" w:pos="720"/>
        </w:tabs>
        <w:ind w:left="720" w:hanging="360"/>
      </w:pPr>
      <w:rPr>
        <w:rFonts w:ascii="Times New Roman" w:hAnsi="Times New Roman" w:hint="default"/>
      </w:rPr>
    </w:lvl>
    <w:lvl w:ilvl="1" w:tplc="05EC6F7A" w:tentative="1">
      <w:start w:val="1"/>
      <w:numFmt w:val="bullet"/>
      <w:lvlText w:val="-"/>
      <w:lvlJc w:val="left"/>
      <w:pPr>
        <w:tabs>
          <w:tab w:val="num" w:pos="1440"/>
        </w:tabs>
        <w:ind w:left="1440" w:hanging="360"/>
      </w:pPr>
      <w:rPr>
        <w:rFonts w:ascii="Times New Roman" w:hAnsi="Times New Roman" w:hint="default"/>
      </w:rPr>
    </w:lvl>
    <w:lvl w:ilvl="2" w:tplc="182EF684" w:tentative="1">
      <w:start w:val="1"/>
      <w:numFmt w:val="bullet"/>
      <w:lvlText w:val="-"/>
      <w:lvlJc w:val="left"/>
      <w:pPr>
        <w:tabs>
          <w:tab w:val="num" w:pos="2160"/>
        </w:tabs>
        <w:ind w:left="2160" w:hanging="360"/>
      </w:pPr>
      <w:rPr>
        <w:rFonts w:ascii="Times New Roman" w:hAnsi="Times New Roman" w:hint="default"/>
      </w:rPr>
    </w:lvl>
    <w:lvl w:ilvl="3" w:tplc="CA22FA52" w:tentative="1">
      <w:start w:val="1"/>
      <w:numFmt w:val="bullet"/>
      <w:lvlText w:val="-"/>
      <w:lvlJc w:val="left"/>
      <w:pPr>
        <w:tabs>
          <w:tab w:val="num" w:pos="2880"/>
        </w:tabs>
        <w:ind w:left="2880" w:hanging="360"/>
      </w:pPr>
      <w:rPr>
        <w:rFonts w:ascii="Times New Roman" w:hAnsi="Times New Roman" w:hint="default"/>
      </w:rPr>
    </w:lvl>
    <w:lvl w:ilvl="4" w:tplc="BF64EAE0" w:tentative="1">
      <w:start w:val="1"/>
      <w:numFmt w:val="bullet"/>
      <w:lvlText w:val="-"/>
      <w:lvlJc w:val="left"/>
      <w:pPr>
        <w:tabs>
          <w:tab w:val="num" w:pos="3600"/>
        </w:tabs>
        <w:ind w:left="3600" w:hanging="360"/>
      </w:pPr>
      <w:rPr>
        <w:rFonts w:ascii="Times New Roman" w:hAnsi="Times New Roman" w:hint="default"/>
      </w:rPr>
    </w:lvl>
    <w:lvl w:ilvl="5" w:tplc="175ED91A" w:tentative="1">
      <w:start w:val="1"/>
      <w:numFmt w:val="bullet"/>
      <w:lvlText w:val="-"/>
      <w:lvlJc w:val="left"/>
      <w:pPr>
        <w:tabs>
          <w:tab w:val="num" w:pos="4320"/>
        </w:tabs>
        <w:ind w:left="4320" w:hanging="360"/>
      </w:pPr>
      <w:rPr>
        <w:rFonts w:ascii="Times New Roman" w:hAnsi="Times New Roman" w:hint="default"/>
      </w:rPr>
    </w:lvl>
    <w:lvl w:ilvl="6" w:tplc="38F0CAF6" w:tentative="1">
      <w:start w:val="1"/>
      <w:numFmt w:val="bullet"/>
      <w:lvlText w:val="-"/>
      <w:lvlJc w:val="left"/>
      <w:pPr>
        <w:tabs>
          <w:tab w:val="num" w:pos="5040"/>
        </w:tabs>
        <w:ind w:left="5040" w:hanging="360"/>
      </w:pPr>
      <w:rPr>
        <w:rFonts w:ascii="Times New Roman" w:hAnsi="Times New Roman" w:hint="default"/>
      </w:rPr>
    </w:lvl>
    <w:lvl w:ilvl="7" w:tplc="C9BCCA6E" w:tentative="1">
      <w:start w:val="1"/>
      <w:numFmt w:val="bullet"/>
      <w:lvlText w:val="-"/>
      <w:lvlJc w:val="left"/>
      <w:pPr>
        <w:tabs>
          <w:tab w:val="num" w:pos="5760"/>
        </w:tabs>
        <w:ind w:left="5760" w:hanging="360"/>
      </w:pPr>
      <w:rPr>
        <w:rFonts w:ascii="Times New Roman" w:hAnsi="Times New Roman" w:hint="default"/>
      </w:rPr>
    </w:lvl>
    <w:lvl w:ilvl="8" w:tplc="81589E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3E5C12"/>
    <w:multiLevelType w:val="hybridMultilevel"/>
    <w:tmpl w:val="B25CFF66"/>
    <w:lvl w:ilvl="0" w:tplc="E5B28F12">
      <w:numFmt w:val="bullet"/>
      <w:lvlText w:val="-"/>
      <w:lvlJc w:val="left"/>
      <w:pPr>
        <w:ind w:left="1776" w:hanging="360"/>
      </w:pPr>
      <w:rPr>
        <w:rFonts w:ascii="Arial" w:eastAsia="Arial" w:hAnsi="Arial" w:cs="Arial" w:hint="default"/>
        <w:b/>
        <w:i w:val="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22EC5EBA"/>
    <w:multiLevelType w:val="hybridMultilevel"/>
    <w:tmpl w:val="99E2E2D2"/>
    <w:lvl w:ilvl="0" w:tplc="040C000B">
      <w:start w:val="1"/>
      <w:numFmt w:val="bullet"/>
      <w:lvlText w:val=""/>
      <w:lvlJc w:val="left"/>
      <w:pPr>
        <w:ind w:left="3054" w:hanging="360"/>
      </w:pPr>
      <w:rPr>
        <w:rFonts w:ascii="Wingdings" w:hAnsi="Wingdings" w:hint="default"/>
      </w:rPr>
    </w:lvl>
    <w:lvl w:ilvl="1" w:tplc="040C0003" w:tentative="1">
      <w:start w:val="1"/>
      <w:numFmt w:val="bullet"/>
      <w:lvlText w:val="o"/>
      <w:lvlJc w:val="left"/>
      <w:pPr>
        <w:ind w:left="1461" w:hanging="360"/>
      </w:pPr>
      <w:rPr>
        <w:rFonts w:ascii="Courier New" w:hAnsi="Courier New" w:cs="Courier New" w:hint="default"/>
      </w:rPr>
    </w:lvl>
    <w:lvl w:ilvl="2" w:tplc="040C0005" w:tentative="1">
      <w:start w:val="1"/>
      <w:numFmt w:val="bullet"/>
      <w:lvlText w:val=""/>
      <w:lvlJc w:val="left"/>
      <w:pPr>
        <w:ind w:left="2181" w:hanging="360"/>
      </w:pPr>
      <w:rPr>
        <w:rFonts w:ascii="Wingdings" w:hAnsi="Wingdings" w:hint="default"/>
      </w:rPr>
    </w:lvl>
    <w:lvl w:ilvl="3" w:tplc="040C0001" w:tentative="1">
      <w:start w:val="1"/>
      <w:numFmt w:val="bullet"/>
      <w:lvlText w:val=""/>
      <w:lvlJc w:val="left"/>
      <w:pPr>
        <w:ind w:left="2901" w:hanging="360"/>
      </w:pPr>
      <w:rPr>
        <w:rFonts w:ascii="Symbol" w:hAnsi="Symbol" w:hint="default"/>
      </w:rPr>
    </w:lvl>
    <w:lvl w:ilvl="4" w:tplc="040C0003" w:tentative="1">
      <w:start w:val="1"/>
      <w:numFmt w:val="bullet"/>
      <w:lvlText w:val="o"/>
      <w:lvlJc w:val="left"/>
      <w:pPr>
        <w:ind w:left="3621" w:hanging="360"/>
      </w:pPr>
      <w:rPr>
        <w:rFonts w:ascii="Courier New" w:hAnsi="Courier New" w:cs="Courier New" w:hint="default"/>
      </w:rPr>
    </w:lvl>
    <w:lvl w:ilvl="5" w:tplc="040C0005" w:tentative="1">
      <w:start w:val="1"/>
      <w:numFmt w:val="bullet"/>
      <w:lvlText w:val=""/>
      <w:lvlJc w:val="left"/>
      <w:pPr>
        <w:ind w:left="4341" w:hanging="360"/>
      </w:pPr>
      <w:rPr>
        <w:rFonts w:ascii="Wingdings" w:hAnsi="Wingdings" w:hint="default"/>
      </w:rPr>
    </w:lvl>
    <w:lvl w:ilvl="6" w:tplc="040C0001" w:tentative="1">
      <w:start w:val="1"/>
      <w:numFmt w:val="bullet"/>
      <w:lvlText w:val=""/>
      <w:lvlJc w:val="left"/>
      <w:pPr>
        <w:ind w:left="5061" w:hanging="360"/>
      </w:pPr>
      <w:rPr>
        <w:rFonts w:ascii="Symbol" w:hAnsi="Symbol" w:hint="default"/>
      </w:rPr>
    </w:lvl>
    <w:lvl w:ilvl="7" w:tplc="040C0003" w:tentative="1">
      <w:start w:val="1"/>
      <w:numFmt w:val="bullet"/>
      <w:lvlText w:val="o"/>
      <w:lvlJc w:val="left"/>
      <w:pPr>
        <w:ind w:left="5781" w:hanging="360"/>
      </w:pPr>
      <w:rPr>
        <w:rFonts w:ascii="Courier New" w:hAnsi="Courier New" w:cs="Courier New" w:hint="default"/>
      </w:rPr>
    </w:lvl>
    <w:lvl w:ilvl="8" w:tplc="040C0005" w:tentative="1">
      <w:start w:val="1"/>
      <w:numFmt w:val="bullet"/>
      <w:lvlText w:val=""/>
      <w:lvlJc w:val="left"/>
      <w:pPr>
        <w:ind w:left="6501" w:hanging="360"/>
      </w:pPr>
      <w:rPr>
        <w:rFonts w:ascii="Wingdings" w:hAnsi="Wingdings" w:hint="default"/>
      </w:rPr>
    </w:lvl>
  </w:abstractNum>
  <w:abstractNum w:abstractNumId="11" w15:restartNumberingAfterBreak="0">
    <w:nsid w:val="25031FB6"/>
    <w:multiLevelType w:val="hybridMultilevel"/>
    <w:tmpl w:val="66C872C2"/>
    <w:lvl w:ilvl="0" w:tplc="2160DC3A">
      <w:start w:val="1"/>
      <w:numFmt w:val="bullet"/>
      <w:lvlText w:val="-"/>
      <w:lvlJc w:val="left"/>
      <w:pPr>
        <w:tabs>
          <w:tab w:val="num" w:pos="720"/>
        </w:tabs>
        <w:ind w:left="720" w:hanging="360"/>
      </w:pPr>
      <w:rPr>
        <w:rFonts w:ascii="Times New Roman" w:hAnsi="Times New Roman" w:hint="default"/>
      </w:rPr>
    </w:lvl>
    <w:lvl w:ilvl="1" w:tplc="1D5A5BF4" w:tentative="1">
      <w:start w:val="1"/>
      <w:numFmt w:val="bullet"/>
      <w:lvlText w:val="-"/>
      <w:lvlJc w:val="left"/>
      <w:pPr>
        <w:tabs>
          <w:tab w:val="num" w:pos="1440"/>
        </w:tabs>
        <w:ind w:left="1440" w:hanging="360"/>
      </w:pPr>
      <w:rPr>
        <w:rFonts w:ascii="Times New Roman" w:hAnsi="Times New Roman" w:hint="default"/>
      </w:rPr>
    </w:lvl>
    <w:lvl w:ilvl="2" w:tplc="3A90FAF2" w:tentative="1">
      <w:start w:val="1"/>
      <w:numFmt w:val="bullet"/>
      <w:lvlText w:val="-"/>
      <w:lvlJc w:val="left"/>
      <w:pPr>
        <w:tabs>
          <w:tab w:val="num" w:pos="2160"/>
        </w:tabs>
        <w:ind w:left="2160" w:hanging="360"/>
      </w:pPr>
      <w:rPr>
        <w:rFonts w:ascii="Times New Roman" w:hAnsi="Times New Roman" w:hint="default"/>
      </w:rPr>
    </w:lvl>
    <w:lvl w:ilvl="3" w:tplc="D8828A30" w:tentative="1">
      <w:start w:val="1"/>
      <w:numFmt w:val="bullet"/>
      <w:lvlText w:val="-"/>
      <w:lvlJc w:val="left"/>
      <w:pPr>
        <w:tabs>
          <w:tab w:val="num" w:pos="2880"/>
        </w:tabs>
        <w:ind w:left="2880" w:hanging="360"/>
      </w:pPr>
      <w:rPr>
        <w:rFonts w:ascii="Times New Roman" w:hAnsi="Times New Roman" w:hint="default"/>
      </w:rPr>
    </w:lvl>
    <w:lvl w:ilvl="4" w:tplc="FB825FA0" w:tentative="1">
      <w:start w:val="1"/>
      <w:numFmt w:val="bullet"/>
      <w:lvlText w:val="-"/>
      <w:lvlJc w:val="left"/>
      <w:pPr>
        <w:tabs>
          <w:tab w:val="num" w:pos="3600"/>
        </w:tabs>
        <w:ind w:left="3600" w:hanging="360"/>
      </w:pPr>
      <w:rPr>
        <w:rFonts w:ascii="Times New Roman" w:hAnsi="Times New Roman" w:hint="default"/>
      </w:rPr>
    </w:lvl>
    <w:lvl w:ilvl="5" w:tplc="FA88CAAC" w:tentative="1">
      <w:start w:val="1"/>
      <w:numFmt w:val="bullet"/>
      <w:lvlText w:val="-"/>
      <w:lvlJc w:val="left"/>
      <w:pPr>
        <w:tabs>
          <w:tab w:val="num" w:pos="4320"/>
        </w:tabs>
        <w:ind w:left="4320" w:hanging="360"/>
      </w:pPr>
      <w:rPr>
        <w:rFonts w:ascii="Times New Roman" w:hAnsi="Times New Roman" w:hint="default"/>
      </w:rPr>
    </w:lvl>
    <w:lvl w:ilvl="6" w:tplc="E632B41C" w:tentative="1">
      <w:start w:val="1"/>
      <w:numFmt w:val="bullet"/>
      <w:lvlText w:val="-"/>
      <w:lvlJc w:val="left"/>
      <w:pPr>
        <w:tabs>
          <w:tab w:val="num" w:pos="5040"/>
        </w:tabs>
        <w:ind w:left="5040" w:hanging="360"/>
      </w:pPr>
      <w:rPr>
        <w:rFonts w:ascii="Times New Roman" w:hAnsi="Times New Roman" w:hint="default"/>
      </w:rPr>
    </w:lvl>
    <w:lvl w:ilvl="7" w:tplc="2A42A2B0" w:tentative="1">
      <w:start w:val="1"/>
      <w:numFmt w:val="bullet"/>
      <w:lvlText w:val="-"/>
      <w:lvlJc w:val="left"/>
      <w:pPr>
        <w:tabs>
          <w:tab w:val="num" w:pos="5760"/>
        </w:tabs>
        <w:ind w:left="5760" w:hanging="360"/>
      </w:pPr>
      <w:rPr>
        <w:rFonts w:ascii="Times New Roman" w:hAnsi="Times New Roman" w:hint="default"/>
      </w:rPr>
    </w:lvl>
    <w:lvl w:ilvl="8" w:tplc="AD7848D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4A6C4E"/>
    <w:multiLevelType w:val="hybridMultilevel"/>
    <w:tmpl w:val="75386A72"/>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13" w15:restartNumberingAfterBreak="0">
    <w:nsid w:val="291D65E7"/>
    <w:multiLevelType w:val="hybridMultilevel"/>
    <w:tmpl w:val="1CAC5D06"/>
    <w:lvl w:ilvl="0" w:tplc="3ECA5564">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E67A8">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964CA0">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A284F4">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827D9E">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4CCC86">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28148C">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E7CAA">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96477C">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6D65D8"/>
    <w:multiLevelType w:val="hybridMultilevel"/>
    <w:tmpl w:val="C0728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082625"/>
    <w:multiLevelType w:val="hybridMultilevel"/>
    <w:tmpl w:val="60482CCC"/>
    <w:lvl w:ilvl="0" w:tplc="022A7FDE">
      <w:start w:val="1"/>
      <w:numFmt w:val="bullet"/>
      <w:lvlText w:val=""/>
      <w:lvlJc w:val="left"/>
      <w:pPr>
        <w:ind w:left="741" w:hanging="360"/>
      </w:pPr>
      <w:rPr>
        <w:rFonts w:ascii="Symbol" w:hAnsi="Symbol" w:hint="default"/>
        <w:color w:val="auto"/>
      </w:rPr>
    </w:lvl>
    <w:lvl w:ilvl="1" w:tplc="040C0003" w:tentative="1">
      <w:start w:val="1"/>
      <w:numFmt w:val="bullet"/>
      <w:lvlText w:val="o"/>
      <w:lvlJc w:val="left"/>
      <w:pPr>
        <w:ind w:left="1461" w:hanging="360"/>
      </w:pPr>
      <w:rPr>
        <w:rFonts w:ascii="Courier New" w:hAnsi="Courier New" w:cs="Courier New" w:hint="default"/>
      </w:rPr>
    </w:lvl>
    <w:lvl w:ilvl="2" w:tplc="040C0005" w:tentative="1">
      <w:start w:val="1"/>
      <w:numFmt w:val="bullet"/>
      <w:lvlText w:val=""/>
      <w:lvlJc w:val="left"/>
      <w:pPr>
        <w:ind w:left="2181" w:hanging="360"/>
      </w:pPr>
      <w:rPr>
        <w:rFonts w:ascii="Wingdings" w:hAnsi="Wingdings" w:hint="default"/>
      </w:rPr>
    </w:lvl>
    <w:lvl w:ilvl="3" w:tplc="040C0001" w:tentative="1">
      <w:start w:val="1"/>
      <w:numFmt w:val="bullet"/>
      <w:lvlText w:val=""/>
      <w:lvlJc w:val="left"/>
      <w:pPr>
        <w:ind w:left="2901" w:hanging="360"/>
      </w:pPr>
      <w:rPr>
        <w:rFonts w:ascii="Symbol" w:hAnsi="Symbol" w:hint="default"/>
      </w:rPr>
    </w:lvl>
    <w:lvl w:ilvl="4" w:tplc="040C0003" w:tentative="1">
      <w:start w:val="1"/>
      <w:numFmt w:val="bullet"/>
      <w:lvlText w:val="o"/>
      <w:lvlJc w:val="left"/>
      <w:pPr>
        <w:ind w:left="3621" w:hanging="360"/>
      </w:pPr>
      <w:rPr>
        <w:rFonts w:ascii="Courier New" w:hAnsi="Courier New" w:cs="Courier New" w:hint="default"/>
      </w:rPr>
    </w:lvl>
    <w:lvl w:ilvl="5" w:tplc="040C0005" w:tentative="1">
      <w:start w:val="1"/>
      <w:numFmt w:val="bullet"/>
      <w:lvlText w:val=""/>
      <w:lvlJc w:val="left"/>
      <w:pPr>
        <w:ind w:left="4341" w:hanging="360"/>
      </w:pPr>
      <w:rPr>
        <w:rFonts w:ascii="Wingdings" w:hAnsi="Wingdings" w:hint="default"/>
      </w:rPr>
    </w:lvl>
    <w:lvl w:ilvl="6" w:tplc="040C0001" w:tentative="1">
      <w:start w:val="1"/>
      <w:numFmt w:val="bullet"/>
      <w:lvlText w:val=""/>
      <w:lvlJc w:val="left"/>
      <w:pPr>
        <w:ind w:left="5061" w:hanging="360"/>
      </w:pPr>
      <w:rPr>
        <w:rFonts w:ascii="Symbol" w:hAnsi="Symbol" w:hint="default"/>
      </w:rPr>
    </w:lvl>
    <w:lvl w:ilvl="7" w:tplc="040C0003" w:tentative="1">
      <w:start w:val="1"/>
      <w:numFmt w:val="bullet"/>
      <w:lvlText w:val="o"/>
      <w:lvlJc w:val="left"/>
      <w:pPr>
        <w:ind w:left="5781" w:hanging="360"/>
      </w:pPr>
      <w:rPr>
        <w:rFonts w:ascii="Courier New" w:hAnsi="Courier New" w:cs="Courier New" w:hint="default"/>
      </w:rPr>
    </w:lvl>
    <w:lvl w:ilvl="8" w:tplc="040C0005" w:tentative="1">
      <w:start w:val="1"/>
      <w:numFmt w:val="bullet"/>
      <w:lvlText w:val=""/>
      <w:lvlJc w:val="left"/>
      <w:pPr>
        <w:ind w:left="6501" w:hanging="360"/>
      </w:pPr>
      <w:rPr>
        <w:rFonts w:ascii="Wingdings" w:hAnsi="Wingdings" w:hint="default"/>
      </w:rPr>
    </w:lvl>
  </w:abstractNum>
  <w:abstractNum w:abstractNumId="16" w15:restartNumberingAfterBreak="0">
    <w:nsid w:val="33A33BAA"/>
    <w:multiLevelType w:val="hybridMultilevel"/>
    <w:tmpl w:val="4942C364"/>
    <w:lvl w:ilvl="0" w:tplc="84CE6204">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2E008">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060B0E">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66F44A">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4B2F0">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866616">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ACFB0">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C2AD4C">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E291EA">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3922C1"/>
    <w:multiLevelType w:val="hybridMultilevel"/>
    <w:tmpl w:val="7D405CFC"/>
    <w:lvl w:ilvl="0" w:tplc="B79E9F94">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8" w15:restartNumberingAfterBreak="0">
    <w:nsid w:val="353F6134"/>
    <w:multiLevelType w:val="hybridMultilevel"/>
    <w:tmpl w:val="1DCEC328"/>
    <w:lvl w:ilvl="0" w:tplc="040C0001">
      <w:start w:val="1"/>
      <w:numFmt w:val="bullet"/>
      <w:lvlText w:val=""/>
      <w:lvlJc w:val="left"/>
      <w:pPr>
        <w:ind w:left="1776"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4F5E88"/>
    <w:multiLevelType w:val="hybridMultilevel"/>
    <w:tmpl w:val="931869B6"/>
    <w:lvl w:ilvl="0" w:tplc="E70E8F06">
      <w:start w:val="1"/>
      <w:numFmt w:val="bullet"/>
      <w:lvlText w:val=""/>
      <w:lvlJc w:val="left"/>
      <w:pPr>
        <w:ind w:left="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A6587C">
      <w:start w:val="1"/>
      <w:numFmt w:val="bullet"/>
      <w:lvlText w:val="o"/>
      <w:lvlJc w:val="left"/>
      <w:pPr>
        <w:ind w:left="17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BCD1F0">
      <w:start w:val="1"/>
      <w:numFmt w:val="bullet"/>
      <w:lvlText w:val="▪"/>
      <w:lvlJc w:val="left"/>
      <w:pPr>
        <w:ind w:left="24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60D504">
      <w:start w:val="1"/>
      <w:numFmt w:val="bullet"/>
      <w:lvlText w:val="•"/>
      <w:lvlJc w:val="left"/>
      <w:pPr>
        <w:ind w:left="31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DEE2716">
      <w:start w:val="1"/>
      <w:numFmt w:val="bullet"/>
      <w:lvlText w:val="o"/>
      <w:lvlJc w:val="left"/>
      <w:pPr>
        <w:ind w:left="38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DA05BC">
      <w:start w:val="1"/>
      <w:numFmt w:val="bullet"/>
      <w:lvlText w:val="▪"/>
      <w:lvlJc w:val="left"/>
      <w:pPr>
        <w:ind w:left="45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A470DC">
      <w:start w:val="1"/>
      <w:numFmt w:val="bullet"/>
      <w:lvlText w:val="•"/>
      <w:lvlJc w:val="left"/>
      <w:pPr>
        <w:ind w:left="53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6C39C6">
      <w:start w:val="1"/>
      <w:numFmt w:val="bullet"/>
      <w:lvlText w:val="o"/>
      <w:lvlJc w:val="left"/>
      <w:pPr>
        <w:ind w:left="60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6084F8">
      <w:start w:val="1"/>
      <w:numFmt w:val="bullet"/>
      <w:lvlText w:val="▪"/>
      <w:lvlJc w:val="left"/>
      <w:pPr>
        <w:ind w:left="67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4F303E"/>
    <w:multiLevelType w:val="hybridMultilevel"/>
    <w:tmpl w:val="E45E91E4"/>
    <w:lvl w:ilvl="0" w:tplc="040C000F">
      <w:start w:val="1"/>
      <w:numFmt w:val="decimal"/>
      <w:lvlText w:val="%1."/>
      <w:lvlJc w:val="left"/>
      <w:pPr>
        <w:ind w:left="756" w:hanging="360"/>
      </w:pPr>
    </w:lvl>
    <w:lvl w:ilvl="1" w:tplc="040C0019" w:tentative="1">
      <w:start w:val="1"/>
      <w:numFmt w:val="lowerLetter"/>
      <w:lvlText w:val="%2."/>
      <w:lvlJc w:val="left"/>
      <w:pPr>
        <w:ind w:left="1476" w:hanging="360"/>
      </w:pPr>
    </w:lvl>
    <w:lvl w:ilvl="2" w:tplc="040C001B" w:tentative="1">
      <w:start w:val="1"/>
      <w:numFmt w:val="lowerRoman"/>
      <w:lvlText w:val="%3."/>
      <w:lvlJc w:val="right"/>
      <w:pPr>
        <w:ind w:left="2196" w:hanging="180"/>
      </w:pPr>
    </w:lvl>
    <w:lvl w:ilvl="3" w:tplc="040C000F" w:tentative="1">
      <w:start w:val="1"/>
      <w:numFmt w:val="decimal"/>
      <w:lvlText w:val="%4."/>
      <w:lvlJc w:val="left"/>
      <w:pPr>
        <w:ind w:left="2916" w:hanging="360"/>
      </w:pPr>
    </w:lvl>
    <w:lvl w:ilvl="4" w:tplc="040C0019" w:tentative="1">
      <w:start w:val="1"/>
      <w:numFmt w:val="lowerLetter"/>
      <w:lvlText w:val="%5."/>
      <w:lvlJc w:val="left"/>
      <w:pPr>
        <w:ind w:left="3636" w:hanging="360"/>
      </w:pPr>
    </w:lvl>
    <w:lvl w:ilvl="5" w:tplc="040C001B" w:tentative="1">
      <w:start w:val="1"/>
      <w:numFmt w:val="lowerRoman"/>
      <w:lvlText w:val="%6."/>
      <w:lvlJc w:val="right"/>
      <w:pPr>
        <w:ind w:left="4356" w:hanging="180"/>
      </w:pPr>
    </w:lvl>
    <w:lvl w:ilvl="6" w:tplc="040C000F" w:tentative="1">
      <w:start w:val="1"/>
      <w:numFmt w:val="decimal"/>
      <w:lvlText w:val="%7."/>
      <w:lvlJc w:val="left"/>
      <w:pPr>
        <w:ind w:left="5076" w:hanging="360"/>
      </w:pPr>
    </w:lvl>
    <w:lvl w:ilvl="7" w:tplc="040C0019" w:tentative="1">
      <w:start w:val="1"/>
      <w:numFmt w:val="lowerLetter"/>
      <w:lvlText w:val="%8."/>
      <w:lvlJc w:val="left"/>
      <w:pPr>
        <w:ind w:left="5796" w:hanging="360"/>
      </w:pPr>
    </w:lvl>
    <w:lvl w:ilvl="8" w:tplc="040C001B" w:tentative="1">
      <w:start w:val="1"/>
      <w:numFmt w:val="lowerRoman"/>
      <w:lvlText w:val="%9."/>
      <w:lvlJc w:val="right"/>
      <w:pPr>
        <w:ind w:left="6516" w:hanging="180"/>
      </w:pPr>
    </w:lvl>
  </w:abstractNum>
  <w:abstractNum w:abstractNumId="21" w15:restartNumberingAfterBreak="0">
    <w:nsid w:val="419B1A4C"/>
    <w:multiLevelType w:val="hybridMultilevel"/>
    <w:tmpl w:val="99ACC41E"/>
    <w:lvl w:ilvl="0" w:tplc="040C0001">
      <w:start w:val="1"/>
      <w:numFmt w:val="bullet"/>
      <w:lvlText w:val=""/>
      <w:lvlJc w:val="left"/>
      <w:pPr>
        <w:ind w:left="381" w:hanging="360"/>
      </w:pPr>
      <w:rPr>
        <w:rFonts w:ascii="Symbol" w:hAnsi="Symbol" w:hint="default"/>
        <w:color w:val="auto"/>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22" w15:restartNumberingAfterBreak="0">
    <w:nsid w:val="46752A22"/>
    <w:multiLevelType w:val="hybridMultilevel"/>
    <w:tmpl w:val="50321A24"/>
    <w:lvl w:ilvl="0" w:tplc="040C000B">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3" w15:restartNumberingAfterBreak="0">
    <w:nsid w:val="4E915361"/>
    <w:multiLevelType w:val="hybridMultilevel"/>
    <w:tmpl w:val="FF4CA0B8"/>
    <w:lvl w:ilvl="0" w:tplc="040C000B">
      <w:start w:val="1"/>
      <w:numFmt w:val="bullet"/>
      <w:lvlText w:val=""/>
      <w:lvlJc w:val="left"/>
      <w:pPr>
        <w:ind w:left="1101" w:hanging="360"/>
      </w:pPr>
      <w:rPr>
        <w:rFonts w:ascii="Wingdings" w:hAnsi="Wingdings" w:hint="default"/>
      </w:rPr>
    </w:lvl>
    <w:lvl w:ilvl="1" w:tplc="040C0003" w:tentative="1">
      <w:start w:val="1"/>
      <w:numFmt w:val="bullet"/>
      <w:lvlText w:val="o"/>
      <w:lvlJc w:val="left"/>
      <w:pPr>
        <w:ind w:left="1821" w:hanging="360"/>
      </w:pPr>
      <w:rPr>
        <w:rFonts w:ascii="Courier New" w:hAnsi="Courier New" w:cs="Courier New" w:hint="default"/>
      </w:rPr>
    </w:lvl>
    <w:lvl w:ilvl="2" w:tplc="040C0005" w:tentative="1">
      <w:start w:val="1"/>
      <w:numFmt w:val="bullet"/>
      <w:lvlText w:val=""/>
      <w:lvlJc w:val="left"/>
      <w:pPr>
        <w:ind w:left="2541" w:hanging="360"/>
      </w:pPr>
      <w:rPr>
        <w:rFonts w:ascii="Wingdings" w:hAnsi="Wingdings" w:hint="default"/>
      </w:rPr>
    </w:lvl>
    <w:lvl w:ilvl="3" w:tplc="040C0001" w:tentative="1">
      <w:start w:val="1"/>
      <w:numFmt w:val="bullet"/>
      <w:lvlText w:val=""/>
      <w:lvlJc w:val="left"/>
      <w:pPr>
        <w:ind w:left="3261" w:hanging="360"/>
      </w:pPr>
      <w:rPr>
        <w:rFonts w:ascii="Symbol" w:hAnsi="Symbol" w:hint="default"/>
      </w:rPr>
    </w:lvl>
    <w:lvl w:ilvl="4" w:tplc="040C0003" w:tentative="1">
      <w:start w:val="1"/>
      <w:numFmt w:val="bullet"/>
      <w:lvlText w:val="o"/>
      <w:lvlJc w:val="left"/>
      <w:pPr>
        <w:ind w:left="3981" w:hanging="360"/>
      </w:pPr>
      <w:rPr>
        <w:rFonts w:ascii="Courier New" w:hAnsi="Courier New" w:cs="Courier New" w:hint="default"/>
      </w:rPr>
    </w:lvl>
    <w:lvl w:ilvl="5" w:tplc="040C0005" w:tentative="1">
      <w:start w:val="1"/>
      <w:numFmt w:val="bullet"/>
      <w:lvlText w:val=""/>
      <w:lvlJc w:val="left"/>
      <w:pPr>
        <w:ind w:left="4701" w:hanging="360"/>
      </w:pPr>
      <w:rPr>
        <w:rFonts w:ascii="Wingdings" w:hAnsi="Wingdings" w:hint="default"/>
      </w:rPr>
    </w:lvl>
    <w:lvl w:ilvl="6" w:tplc="040C0001" w:tentative="1">
      <w:start w:val="1"/>
      <w:numFmt w:val="bullet"/>
      <w:lvlText w:val=""/>
      <w:lvlJc w:val="left"/>
      <w:pPr>
        <w:ind w:left="5421" w:hanging="360"/>
      </w:pPr>
      <w:rPr>
        <w:rFonts w:ascii="Symbol" w:hAnsi="Symbol" w:hint="default"/>
      </w:rPr>
    </w:lvl>
    <w:lvl w:ilvl="7" w:tplc="040C0003" w:tentative="1">
      <w:start w:val="1"/>
      <w:numFmt w:val="bullet"/>
      <w:lvlText w:val="o"/>
      <w:lvlJc w:val="left"/>
      <w:pPr>
        <w:ind w:left="6141" w:hanging="360"/>
      </w:pPr>
      <w:rPr>
        <w:rFonts w:ascii="Courier New" w:hAnsi="Courier New" w:cs="Courier New" w:hint="default"/>
      </w:rPr>
    </w:lvl>
    <w:lvl w:ilvl="8" w:tplc="040C0005" w:tentative="1">
      <w:start w:val="1"/>
      <w:numFmt w:val="bullet"/>
      <w:lvlText w:val=""/>
      <w:lvlJc w:val="left"/>
      <w:pPr>
        <w:ind w:left="6861" w:hanging="360"/>
      </w:pPr>
      <w:rPr>
        <w:rFonts w:ascii="Wingdings" w:hAnsi="Wingdings" w:hint="default"/>
      </w:rPr>
    </w:lvl>
  </w:abstractNum>
  <w:abstractNum w:abstractNumId="24" w15:restartNumberingAfterBreak="0">
    <w:nsid w:val="543664D4"/>
    <w:multiLevelType w:val="hybridMultilevel"/>
    <w:tmpl w:val="B16E68B8"/>
    <w:lvl w:ilvl="0" w:tplc="E340C2FA">
      <w:start w:val="1"/>
      <w:numFmt w:val="bullet"/>
      <w:lvlText w:val=""/>
      <w:lvlJc w:val="left"/>
      <w:pPr>
        <w:ind w:left="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02B8F0">
      <w:start w:val="1"/>
      <w:numFmt w:val="bullet"/>
      <w:lvlText w:val="o"/>
      <w:lvlJc w:val="left"/>
      <w:pPr>
        <w:ind w:left="1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7C1744">
      <w:start w:val="1"/>
      <w:numFmt w:val="bullet"/>
      <w:lvlText w:val="▪"/>
      <w:lvlJc w:val="left"/>
      <w:pPr>
        <w:ind w:left="2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6E66FA">
      <w:start w:val="1"/>
      <w:numFmt w:val="bullet"/>
      <w:lvlText w:val="•"/>
      <w:lvlJc w:val="left"/>
      <w:pPr>
        <w:ind w:left="3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BCCC22">
      <w:start w:val="1"/>
      <w:numFmt w:val="bullet"/>
      <w:lvlText w:val="o"/>
      <w:lvlJc w:val="left"/>
      <w:pPr>
        <w:ind w:left="3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66CC54">
      <w:start w:val="1"/>
      <w:numFmt w:val="bullet"/>
      <w:lvlText w:val="▪"/>
      <w:lvlJc w:val="left"/>
      <w:pPr>
        <w:ind w:left="45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FE709A">
      <w:start w:val="1"/>
      <w:numFmt w:val="bullet"/>
      <w:lvlText w:val="•"/>
      <w:lvlJc w:val="left"/>
      <w:pPr>
        <w:ind w:left="5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12465C0">
      <w:start w:val="1"/>
      <w:numFmt w:val="bullet"/>
      <w:lvlText w:val="o"/>
      <w:lvlJc w:val="left"/>
      <w:pPr>
        <w:ind w:left="59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8B60A12">
      <w:start w:val="1"/>
      <w:numFmt w:val="bullet"/>
      <w:lvlText w:val="▪"/>
      <w:lvlJc w:val="left"/>
      <w:pPr>
        <w:ind w:left="66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F15D6A"/>
    <w:multiLevelType w:val="hybridMultilevel"/>
    <w:tmpl w:val="45263AC0"/>
    <w:lvl w:ilvl="0" w:tplc="06F2DCC4">
      <w:start w:val="1"/>
      <w:numFmt w:val="bullet"/>
      <w:lvlText w:val="•"/>
      <w:lvlJc w:val="left"/>
      <w:pPr>
        <w:ind w:left="1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FC8974">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602E6C">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F86CF2">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8E964E">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E07FF0">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84A98E">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AE67E">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6E98DA">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FB568D"/>
    <w:multiLevelType w:val="hybridMultilevel"/>
    <w:tmpl w:val="4FE2280E"/>
    <w:lvl w:ilvl="0" w:tplc="E5B28F12">
      <w:numFmt w:val="bullet"/>
      <w:lvlText w:val="-"/>
      <w:lvlJc w:val="left"/>
      <w:pPr>
        <w:ind w:left="1776" w:hanging="360"/>
      </w:pPr>
      <w:rPr>
        <w:rFonts w:ascii="Arial" w:eastAsia="Arial" w:hAnsi="Arial" w:cs="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E26CFA"/>
    <w:multiLevelType w:val="hybridMultilevel"/>
    <w:tmpl w:val="2DBE2D92"/>
    <w:lvl w:ilvl="0" w:tplc="040C0001">
      <w:start w:val="1"/>
      <w:numFmt w:val="bullet"/>
      <w:lvlText w:val=""/>
      <w:lvlJc w:val="left"/>
      <w:pPr>
        <w:ind w:left="741" w:hanging="360"/>
      </w:pPr>
      <w:rPr>
        <w:rFonts w:ascii="Symbol" w:hAnsi="Symbol" w:hint="default"/>
      </w:rPr>
    </w:lvl>
    <w:lvl w:ilvl="1" w:tplc="040C000B">
      <w:start w:val="1"/>
      <w:numFmt w:val="bullet"/>
      <w:lvlText w:val=""/>
      <w:lvlJc w:val="left"/>
      <w:pPr>
        <w:ind w:left="1461" w:hanging="360"/>
      </w:pPr>
      <w:rPr>
        <w:rFonts w:ascii="Wingdings" w:hAnsi="Wingdings" w:hint="default"/>
      </w:rPr>
    </w:lvl>
    <w:lvl w:ilvl="2" w:tplc="040C001B">
      <w:start w:val="1"/>
      <w:numFmt w:val="lowerRoman"/>
      <w:lvlText w:val="%3."/>
      <w:lvlJc w:val="right"/>
      <w:pPr>
        <w:ind w:left="2181" w:hanging="180"/>
      </w:pPr>
    </w:lvl>
    <w:lvl w:ilvl="3" w:tplc="040C000F" w:tentative="1">
      <w:start w:val="1"/>
      <w:numFmt w:val="decimal"/>
      <w:lvlText w:val="%4."/>
      <w:lvlJc w:val="left"/>
      <w:pPr>
        <w:ind w:left="2901" w:hanging="360"/>
      </w:pPr>
    </w:lvl>
    <w:lvl w:ilvl="4" w:tplc="040C0019" w:tentative="1">
      <w:start w:val="1"/>
      <w:numFmt w:val="lowerLetter"/>
      <w:lvlText w:val="%5."/>
      <w:lvlJc w:val="left"/>
      <w:pPr>
        <w:ind w:left="3621" w:hanging="360"/>
      </w:pPr>
    </w:lvl>
    <w:lvl w:ilvl="5" w:tplc="040C001B" w:tentative="1">
      <w:start w:val="1"/>
      <w:numFmt w:val="lowerRoman"/>
      <w:lvlText w:val="%6."/>
      <w:lvlJc w:val="right"/>
      <w:pPr>
        <w:ind w:left="4341" w:hanging="180"/>
      </w:pPr>
    </w:lvl>
    <w:lvl w:ilvl="6" w:tplc="040C000F" w:tentative="1">
      <w:start w:val="1"/>
      <w:numFmt w:val="decimal"/>
      <w:lvlText w:val="%7."/>
      <w:lvlJc w:val="left"/>
      <w:pPr>
        <w:ind w:left="5061" w:hanging="360"/>
      </w:pPr>
    </w:lvl>
    <w:lvl w:ilvl="7" w:tplc="040C0019" w:tentative="1">
      <w:start w:val="1"/>
      <w:numFmt w:val="lowerLetter"/>
      <w:lvlText w:val="%8."/>
      <w:lvlJc w:val="left"/>
      <w:pPr>
        <w:ind w:left="5781" w:hanging="360"/>
      </w:pPr>
    </w:lvl>
    <w:lvl w:ilvl="8" w:tplc="040C001B" w:tentative="1">
      <w:start w:val="1"/>
      <w:numFmt w:val="lowerRoman"/>
      <w:lvlText w:val="%9."/>
      <w:lvlJc w:val="right"/>
      <w:pPr>
        <w:ind w:left="6501" w:hanging="180"/>
      </w:pPr>
    </w:lvl>
  </w:abstractNum>
  <w:abstractNum w:abstractNumId="28" w15:restartNumberingAfterBreak="0">
    <w:nsid w:val="6A5917C3"/>
    <w:multiLevelType w:val="hybridMultilevel"/>
    <w:tmpl w:val="723A7DEE"/>
    <w:lvl w:ilvl="0" w:tplc="B6F8E1E2">
      <w:start w:val="1"/>
      <w:numFmt w:val="bullet"/>
      <w:lvlText w:val=""/>
      <w:lvlJc w:val="left"/>
      <w:pPr>
        <w:ind w:left="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05EFFF0">
      <w:start w:val="1"/>
      <w:numFmt w:val="bullet"/>
      <w:lvlText w:val="o"/>
      <w:lvlJc w:val="left"/>
      <w:pPr>
        <w:ind w:left="1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CA405E">
      <w:start w:val="1"/>
      <w:numFmt w:val="bullet"/>
      <w:lvlText w:val="▪"/>
      <w:lvlJc w:val="left"/>
      <w:pPr>
        <w:ind w:left="2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28BBE6">
      <w:start w:val="1"/>
      <w:numFmt w:val="bullet"/>
      <w:lvlText w:val="•"/>
      <w:lvlJc w:val="left"/>
      <w:pPr>
        <w:ind w:left="3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71A8CA6">
      <w:start w:val="1"/>
      <w:numFmt w:val="bullet"/>
      <w:lvlText w:val="o"/>
      <w:lvlJc w:val="left"/>
      <w:pPr>
        <w:ind w:left="3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F40942">
      <w:start w:val="1"/>
      <w:numFmt w:val="bullet"/>
      <w:lvlText w:val="▪"/>
      <w:lvlJc w:val="left"/>
      <w:pPr>
        <w:ind w:left="45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D7AC530">
      <w:start w:val="1"/>
      <w:numFmt w:val="bullet"/>
      <w:lvlText w:val="•"/>
      <w:lvlJc w:val="left"/>
      <w:pPr>
        <w:ind w:left="5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9A397E">
      <w:start w:val="1"/>
      <w:numFmt w:val="bullet"/>
      <w:lvlText w:val="o"/>
      <w:lvlJc w:val="left"/>
      <w:pPr>
        <w:ind w:left="59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24208E">
      <w:start w:val="1"/>
      <w:numFmt w:val="bullet"/>
      <w:lvlText w:val="▪"/>
      <w:lvlJc w:val="left"/>
      <w:pPr>
        <w:ind w:left="66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EC277E"/>
    <w:multiLevelType w:val="hybridMultilevel"/>
    <w:tmpl w:val="B8705478"/>
    <w:lvl w:ilvl="0" w:tplc="EF843E2C">
      <w:start w:val="1"/>
      <w:numFmt w:val="decimal"/>
      <w:lvlText w:val="%1."/>
      <w:lvlJc w:val="left"/>
      <w:pPr>
        <w:ind w:left="381" w:hanging="360"/>
      </w:pPr>
      <w:rPr>
        <w:rFonts w:hint="default"/>
      </w:rPr>
    </w:lvl>
    <w:lvl w:ilvl="1" w:tplc="040C0019">
      <w:start w:val="1"/>
      <w:numFmt w:val="lowerLetter"/>
      <w:lvlText w:val="%2."/>
      <w:lvlJc w:val="left"/>
      <w:pPr>
        <w:ind w:left="1101" w:hanging="360"/>
      </w:pPr>
    </w:lvl>
    <w:lvl w:ilvl="2" w:tplc="040C001B" w:tentative="1">
      <w:start w:val="1"/>
      <w:numFmt w:val="lowerRoman"/>
      <w:lvlText w:val="%3."/>
      <w:lvlJc w:val="right"/>
      <w:pPr>
        <w:ind w:left="1821" w:hanging="180"/>
      </w:pPr>
    </w:lvl>
    <w:lvl w:ilvl="3" w:tplc="040C000F" w:tentative="1">
      <w:start w:val="1"/>
      <w:numFmt w:val="decimal"/>
      <w:lvlText w:val="%4."/>
      <w:lvlJc w:val="left"/>
      <w:pPr>
        <w:ind w:left="2541" w:hanging="360"/>
      </w:pPr>
    </w:lvl>
    <w:lvl w:ilvl="4" w:tplc="040C0019" w:tentative="1">
      <w:start w:val="1"/>
      <w:numFmt w:val="lowerLetter"/>
      <w:lvlText w:val="%5."/>
      <w:lvlJc w:val="left"/>
      <w:pPr>
        <w:ind w:left="3261" w:hanging="360"/>
      </w:pPr>
    </w:lvl>
    <w:lvl w:ilvl="5" w:tplc="040C001B" w:tentative="1">
      <w:start w:val="1"/>
      <w:numFmt w:val="lowerRoman"/>
      <w:lvlText w:val="%6."/>
      <w:lvlJc w:val="right"/>
      <w:pPr>
        <w:ind w:left="3981" w:hanging="180"/>
      </w:pPr>
    </w:lvl>
    <w:lvl w:ilvl="6" w:tplc="040C000F" w:tentative="1">
      <w:start w:val="1"/>
      <w:numFmt w:val="decimal"/>
      <w:lvlText w:val="%7."/>
      <w:lvlJc w:val="left"/>
      <w:pPr>
        <w:ind w:left="4701" w:hanging="360"/>
      </w:pPr>
    </w:lvl>
    <w:lvl w:ilvl="7" w:tplc="040C0019" w:tentative="1">
      <w:start w:val="1"/>
      <w:numFmt w:val="lowerLetter"/>
      <w:lvlText w:val="%8."/>
      <w:lvlJc w:val="left"/>
      <w:pPr>
        <w:ind w:left="5421" w:hanging="360"/>
      </w:pPr>
    </w:lvl>
    <w:lvl w:ilvl="8" w:tplc="040C001B" w:tentative="1">
      <w:start w:val="1"/>
      <w:numFmt w:val="lowerRoman"/>
      <w:lvlText w:val="%9."/>
      <w:lvlJc w:val="right"/>
      <w:pPr>
        <w:ind w:left="6141" w:hanging="180"/>
      </w:pPr>
    </w:lvl>
  </w:abstractNum>
  <w:abstractNum w:abstractNumId="30" w15:restartNumberingAfterBreak="0">
    <w:nsid w:val="70C211C5"/>
    <w:multiLevelType w:val="hybridMultilevel"/>
    <w:tmpl w:val="F2705742"/>
    <w:lvl w:ilvl="0" w:tplc="1A3230F6">
      <w:start w:val="1"/>
      <w:numFmt w:val="bullet"/>
      <w:lvlText w:val="-"/>
      <w:lvlJc w:val="left"/>
      <w:pPr>
        <w:tabs>
          <w:tab w:val="num" w:pos="720"/>
        </w:tabs>
        <w:ind w:left="720" w:hanging="360"/>
      </w:pPr>
      <w:rPr>
        <w:rFonts w:ascii="Times New Roman" w:hAnsi="Times New Roman" w:hint="default"/>
      </w:rPr>
    </w:lvl>
    <w:lvl w:ilvl="1" w:tplc="9B9E96C2" w:tentative="1">
      <w:start w:val="1"/>
      <w:numFmt w:val="bullet"/>
      <w:lvlText w:val="-"/>
      <w:lvlJc w:val="left"/>
      <w:pPr>
        <w:tabs>
          <w:tab w:val="num" w:pos="1440"/>
        </w:tabs>
        <w:ind w:left="1440" w:hanging="360"/>
      </w:pPr>
      <w:rPr>
        <w:rFonts w:ascii="Times New Roman" w:hAnsi="Times New Roman" w:hint="default"/>
      </w:rPr>
    </w:lvl>
    <w:lvl w:ilvl="2" w:tplc="3DF0AB0C" w:tentative="1">
      <w:start w:val="1"/>
      <w:numFmt w:val="bullet"/>
      <w:lvlText w:val="-"/>
      <w:lvlJc w:val="left"/>
      <w:pPr>
        <w:tabs>
          <w:tab w:val="num" w:pos="2160"/>
        </w:tabs>
        <w:ind w:left="2160" w:hanging="360"/>
      </w:pPr>
      <w:rPr>
        <w:rFonts w:ascii="Times New Roman" w:hAnsi="Times New Roman" w:hint="default"/>
      </w:rPr>
    </w:lvl>
    <w:lvl w:ilvl="3" w:tplc="6A50170A" w:tentative="1">
      <w:start w:val="1"/>
      <w:numFmt w:val="bullet"/>
      <w:lvlText w:val="-"/>
      <w:lvlJc w:val="left"/>
      <w:pPr>
        <w:tabs>
          <w:tab w:val="num" w:pos="2880"/>
        </w:tabs>
        <w:ind w:left="2880" w:hanging="360"/>
      </w:pPr>
      <w:rPr>
        <w:rFonts w:ascii="Times New Roman" w:hAnsi="Times New Roman" w:hint="default"/>
      </w:rPr>
    </w:lvl>
    <w:lvl w:ilvl="4" w:tplc="244829A6" w:tentative="1">
      <w:start w:val="1"/>
      <w:numFmt w:val="bullet"/>
      <w:lvlText w:val="-"/>
      <w:lvlJc w:val="left"/>
      <w:pPr>
        <w:tabs>
          <w:tab w:val="num" w:pos="3600"/>
        </w:tabs>
        <w:ind w:left="3600" w:hanging="360"/>
      </w:pPr>
      <w:rPr>
        <w:rFonts w:ascii="Times New Roman" w:hAnsi="Times New Roman" w:hint="default"/>
      </w:rPr>
    </w:lvl>
    <w:lvl w:ilvl="5" w:tplc="0A16549C" w:tentative="1">
      <w:start w:val="1"/>
      <w:numFmt w:val="bullet"/>
      <w:lvlText w:val="-"/>
      <w:lvlJc w:val="left"/>
      <w:pPr>
        <w:tabs>
          <w:tab w:val="num" w:pos="4320"/>
        </w:tabs>
        <w:ind w:left="4320" w:hanging="360"/>
      </w:pPr>
      <w:rPr>
        <w:rFonts w:ascii="Times New Roman" w:hAnsi="Times New Roman" w:hint="default"/>
      </w:rPr>
    </w:lvl>
    <w:lvl w:ilvl="6" w:tplc="4AD08E8E" w:tentative="1">
      <w:start w:val="1"/>
      <w:numFmt w:val="bullet"/>
      <w:lvlText w:val="-"/>
      <w:lvlJc w:val="left"/>
      <w:pPr>
        <w:tabs>
          <w:tab w:val="num" w:pos="5040"/>
        </w:tabs>
        <w:ind w:left="5040" w:hanging="360"/>
      </w:pPr>
      <w:rPr>
        <w:rFonts w:ascii="Times New Roman" w:hAnsi="Times New Roman" w:hint="default"/>
      </w:rPr>
    </w:lvl>
    <w:lvl w:ilvl="7" w:tplc="4FC0D4DE" w:tentative="1">
      <w:start w:val="1"/>
      <w:numFmt w:val="bullet"/>
      <w:lvlText w:val="-"/>
      <w:lvlJc w:val="left"/>
      <w:pPr>
        <w:tabs>
          <w:tab w:val="num" w:pos="5760"/>
        </w:tabs>
        <w:ind w:left="5760" w:hanging="360"/>
      </w:pPr>
      <w:rPr>
        <w:rFonts w:ascii="Times New Roman" w:hAnsi="Times New Roman" w:hint="default"/>
      </w:rPr>
    </w:lvl>
    <w:lvl w:ilvl="8" w:tplc="CFBAB9A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1BC1A22"/>
    <w:multiLevelType w:val="hybridMultilevel"/>
    <w:tmpl w:val="8B0275DC"/>
    <w:lvl w:ilvl="0" w:tplc="040C0001">
      <w:start w:val="1"/>
      <w:numFmt w:val="bullet"/>
      <w:lvlText w:val=""/>
      <w:lvlJc w:val="left"/>
      <w:pPr>
        <w:ind w:left="756" w:hanging="360"/>
      </w:pPr>
      <w:rPr>
        <w:rFonts w:ascii="Symbol" w:hAnsi="Symbol"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32" w15:restartNumberingAfterBreak="0">
    <w:nsid w:val="72864CE9"/>
    <w:multiLevelType w:val="hybridMultilevel"/>
    <w:tmpl w:val="8F565D24"/>
    <w:lvl w:ilvl="0" w:tplc="040C000B">
      <w:start w:val="1"/>
      <w:numFmt w:val="bullet"/>
      <w:lvlText w:val=""/>
      <w:lvlJc w:val="left"/>
      <w:pPr>
        <w:ind w:left="756" w:hanging="360"/>
      </w:pPr>
      <w:rPr>
        <w:rFonts w:ascii="Wingdings" w:hAnsi="Wingdings"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33" w15:restartNumberingAfterBreak="0">
    <w:nsid w:val="7656094D"/>
    <w:multiLevelType w:val="hybridMultilevel"/>
    <w:tmpl w:val="D96C9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8B5A73"/>
    <w:multiLevelType w:val="hybridMultilevel"/>
    <w:tmpl w:val="5832E6C8"/>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num w:numId="1">
    <w:abstractNumId w:val="16"/>
  </w:num>
  <w:num w:numId="2">
    <w:abstractNumId w:val="13"/>
  </w:num>
  <w:num w:numId="3">
    <w:abstractNumId w:val="25"/>
  </w:num>
  <w:num w:numId="4">
    <w:abstractNumId w:val="19"/>
  </w:num>
  <w:num w:numId="5">
    <w:abstractNumId w:val="24"/>
  </w:num>
  <w:num w:numId="6">
    <w:abstractNumId w:val="28"/>
  </w:num>
  <w:num w:numId="7">
    <w:abstractNumId w:val="27"/>
  </w:num>
  <w:num w:numId="8">
    <w:abstractNumId w:val="15"/>
  </w:num>
  <w:num w:numId="9">
    <w:abstractNumId w:val="0"/>
  </w:num>
  <w:num w:numId="10">
    <w:abstractNumId w:val="8"/>
  </w:num>
  <w:num w:numId="11">
    <w:abstractNumId w:val="11"/>
  </w:num>
  <w:num w:numId="12">
    <w:abstractNumId w:val="30"/>
  </w:num>
  <w:num w:numId="13">
    <w:abstractNumId w:val="29"/>
  </w:num>
  <w:num w:numId="14">
    <w:abstractNumId w:val="21"/>
  </w:num>
  <w:num w:numId="15">
    <w:abstractNumId w:val="10"/>
  </w:num>
  <w:num w:numId="16">
    <w:abstractNumId w:val="33"/>
  </w:num>
  <w:num w:numId="17">
    <w:abstractNumId w:val="31"/>
  </w:num>
  <w:num w:numId="18">
    <w:abstractNumId w:val="12"/>
  </w:num>
  <w:num w:numId="19">
    <w:abstractNumId w:val="32"/>
  </w:num>
  <w:num w:numId="20">
    <w:abstractNumId w:val="2"/>
  </w:num>
  <w:num w:numId="21">
    <w:abstractNumId w:val="4"/>
  </w:num>
  <w:num w:numId="22">
    <w:abstractNumId w:val="20"/>
  </w:num>
  <w:num w:numId="23">
    <w:abstractNumId w:val="14"/>
  </w:num>
  <w:num w:numId="24">
    <w:abstractNumId w:val="34"/>
  </w:num>
  <w:num w:numId="25">
    <w:abstractNumId w:val="6"/>
  </w:num>
  <w:num w:numId="26">
    <w:abstractNumId w:val="17"/>
  </w:num>
  <w:num w:numId="27">
    <w:abstractNumId w:val="9"/>
  </w:num>
  <w:num w:numId="28">
    <w:abstractNumId w:val="26"/>
  </w:num>
  <w:num w:numId="29">
    <w:abstractNumId w:val="18"/>
  </w:num>
  <w:num w:numId="30">
    <w:abstractNumId w:val="3"/>
  </w:num>
  <w:num w:numId="31">
    <w:abstractNumId w:val="5"/>
  </w:num>
  <w:num w:numId="32">
    <w:abstractNumId w:val="7"/>
  </w:num>
  <w:num w:numId="33">
    <w:abstractNumId w:val="23"/>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48"/>
    <w:rsid w:val="00005ECE"/>
    <w:rsid w:val="00013B5D"/>
    <w:rsid w:val="000525C1"/>
    <w:rsid w:val="000573B0"/>
    <w:rsid w:val="000B60F9"/>
    <w:rsid w:val="000C5F6C"/>
    <w:rsid w:val="000F7AC0"/>
    <w:rsid w:val="00111FCA"/>
    <w:rsid w:val="0012006D"/>
    <w:rsid w:val="00131C50"/>
    <w:rsid w:val="001377F6"/>
    <w:rsid w:val="00141784"/>
    <w:rsid w:val="001442B3"/>
    <w:rsid w:val="00160B27"/>
    <w:rsid w:val="00170973"/>
    <w:rsid w:val="00172AA4"/>
    <w:rsid w:val="00176B3B"/>
    <w:rsid w:val="001955AB"/>
    <w:rsid w:val="001B3220"/>
    <w:rsid w:val="001B338F"/>
    <w:rsid w:val="001C1790"/>
    <w:rsid w:val="001D10FD"/>
    <w:rsid w:val="00203D3A"/>
    <w:rsid w:val="00214A9A"/>
    <w:rsid w:val="00226DDD"/>
    <w:rsid w:val="00261F7B"/>
    <w:rsid w:val="0027727D"/>
    <w:rsid w:val="00280361"/>
    <w:rsid w:val="00283DD0"/>
    <w:rsid w:val="00292B7F"/>
    <w:rsid w:val="002965BD"/>
    <w:rsid w:val="002A5142"/>
    <w:rsid w:val="002C00FE"/>
    <w:rsid w:val="002D06CC"/>
    <w:rsid w:val="002D7FB1"/>
    <w:rsid w:val="002F3C3B"/>
    <w:rsid w:val="00323E5B"/>
    <w:rsid w:val="00345E36"/>
    <w:rsid w:val="003727B2"/>
    <w:rsid w:val="0038111F"/>
    <w:rsid w:val="00393D17"/>
    <w:rsid w:val="003955DD"/>
    <w:rsid w:val="003B1A26"/>
    <w:rsid w:val="003B28DF"/>
    <w:rsid w:val="003B4A3D"/>
    <w:rsid w:val="003C4461"/>
    <w:rsid w:val="003C4A83"/>
    <w:rsid w:val="003C532E"/>
    <w:rsid w:val="003C6E19"/>
    <w:rsid w:val="003D07B6"/>
    <w:rsid w:val="003D4103"/>
    <w:rsid w:val="003D5A23"/>
    <w:rsid w:val="003E47C0"/>
    <w:rsid w:val="0042236E"/>
    <w:rsid w:val="004405D1"/>
    <w:rsid w:val="0045062C"/>
    <w:rsid w:val="004A2B8B"/>
    <w:rsid w:val="004B38D3"/>
    <w:rsid w:val="004C2833"/>
    <w:rsid w:val="004E21B1"/>
    <w:rsid w:val="004F125F"/>
    <w:rsid w:val="004F4BA0"/>
    <w:rsid w:val="004F6B0C"/>
    <w:rsid w:val="0050264B"/>
    <w:rsid w:val="005046D8"/>
    <w:rsid w:val="00505D38"/>
    <w:rsid w:val="00527AAF"/>
    <w:rsid w:val="00592142"/>
    <w:rsid w:val="005B4EC9"/>
    <w:rsid w:val="005B521C"/>
    <w:rsid w:val="005C0E4E"/>
    <w:rsid w:val="005C521B"/>
    <w:rsid w:val="005E5065"/>
    <w:rsid w:val="00615979"/>
    <w:rsid w:val="00640939"/>
    <w:rsid w:val="00642EB5"/>
    <w:rsid w:val="00647939"/>
    <w:rsid w:val="006556D6"/>
    <w:rsid w:val="006631C1"/>
    <w:rsid w:val="00671141"/>
    <w:rsid w:val="006850E0"/>
    <w:rsid w:val="006A081C"/>
    <w:rsid w:val="006A1B60"/>
    <w:rsid w:val="006B5125"/>
    <w:rsid w:val="006B6ACB"/>
    <w:rsid w:val="006C0270"/>
    <w:rsid w:val="006C0BCB"/>
    <w:rsid w:val="006D1E1C"/>
    <w:rsid w:val="006E7B37"/>
    <w:rsid w:val="006F36A0"/>
    <w:rsid w:val="007064DF"/>
    <w:rsid w:val="00725B3A"/>
    <w:rsid w:val="007366B8"/>
    <w:rsid w:val="007425F1"/>
    <w:rsid w:val="007427A3"/>
    <w:rsid w:val="007B1C28"/>
    <w:rsid w:val="007B39D8"/>
    <w:rsid w:val="007F387A"/>
    <w:rsid w:val="00802F23"/>
    <w:rsid w:val="00826F4C"/>
    <w:rsid w:val="00850A16"/>
    <w:rsid w:val="00853D4A"/>
    <w:rsid w:val="008806F2"/>
    <w:rsid w:val="008B448B"/>
    <w:rsid w:val="008B6929"/>
    <w:rsid w:val="009003B3"/>
    <w:rsid w:val="009014C8"/>
    <w:rsid w:val="00942B56"/>
    <w:rsid w:val="00964FE2"/>
    <w:rsid w:val="00A03A48"/>
    <w:rsid w:val="00A04C48"/>
    <w:rsid w:val="00A0601D"/>
    <w:rsid w:val="00A11814"/>
    <w:rsid w:val="00A13BE8"/>
    <w:rsid w:val="00A30B27"/>
    <w:rsid w:val="00A53B7A"/>
    <w:rsid w:val="00A64BC2"/>
    <w:rsid w:val="00A655C6"/>
    <w:rsid w:val="00A7494C"/>
    <w:rsid w:val="00A77012"/>
    <w:rsid w:val="00A8327D"/>
    <w:rsid w:val="00A8646E"/>
    <w:rsid w:val="00A86ABB"/>
    <w:rsid w:val="00AA6EB7"/>
    <w:rsid w:val="00AC28D2"/>
    <w:rsid w:val="00AC767D"/>
    <w:rsid w:val="00AD0F0F"/>
    <w:rsid w:val="00AD1838"/>
    <w:rsid w:val="00AE2C57"/>
    <w:rsid w:val="00AE5F6A"/>
    <w:rsid w:val="00B2140A"/>
    <w:rsid w:val="00B40373"/>
    <w:rsid w:val="00B72783"/>
    <w:rsid w:val="00B74B8A"/>
    <w:rsid w:val="00B97AF6"/>
    <w:rsid w:val="00BA5D19"/>
    <w:rsid w:val="00C0036D"/>
    <w:rsid w:val="00C04930"/>
    <w:rsid w:val="00C10A92"/>
    <w:rsid w:val="00C119FC"/>
    <w:rsid w:val="00C52814"/>
    <w:rsid w:val="00C54447"/>
    <w:rsid w:val="00C5557A"/>
    <w:rsid w:val="00C576D0"/>
    <w:rsid w:val="00C63429"/>
    <w:rsid w:val="00C73827"/>
    <w:rsid w:val="00C73882"/>
    <w:rsid w:val="00CB5994"/>
    <w:rsid w:val="00CB719B"/>
    <w:rsid w:val="00CD3E37"/>
    <w:rsid w:val="00CE3537"/>
    <w:rsid w:val="00CF3099"/>
    <w:rsid w:val="00D030EB"/>
    <w:rsid w:val="00D22F09"/>
    <w:rsid w:val="00D31734"/>
    <w:rsid w:val="00D51CF5"/>
    <w:rsid w:val="00D53D63"/>
    <w:rsid w:val="00D55945"/>
    <w:rsid w:val="00D85ED3"/>
    <w:rsid w:val="00D860DF"/>
    <w:rsid w:val="00D95E74"/>
    <w:rsid w:val="00DA3104"/>
    <w:rsid w:val="00DD23EA"/>
    <w:rsid w:val="00DF2ADF"/>
    <w:rsid w:val="00DF64F6"/>
    <w:rsid w:val="00E21CD1"/>
    <w:rsid w:val="00E344EC"/>
    <w:rsid w:val="00E437F8"/>
    <w:rsid w:val="00E567BD"/>
    <w:rsid w:val="00EF790C"/>
    <w:rsid w:val="00F27B01"/>
    <w:rsid w:val="00F447F9"/>
    <w:rsid w:val="00F46E5E"/>
    <w:rsid w:val="00F54A4E"/>
    <w:rsid w:val="00F63074"/>
    <w:rsid w:val="00F649FF"/>
    <w:rsid w:val="00F70C32"/>
    <w:rsid w:val="00F71116"/>
    <w:rsid w:val="00FA68DD"/>
    <w:rsid w:val="00FA6CD5"/>
    <w:rsid w:val="00FB6FD5"/>
    <w:rsid w:val="00FD2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65B4E"/>
  <w15:docId w15:val="{2A068F52-DCDF-44CE-A81C-E74FF2D6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A0"/>
    <w:pPr>
      <w:spacing w:after="120" w:line="235" w:lineRule="auto"/>
      <w:ind w:left="46" w:hanging="10"/>
      <w:jc w:val="both"/>
    </w:pPr>
    <w:rPr>
      <w:rFonts w:ascii="Arial" w:eastAsia="Arial" w:hAnsi="Arial" w:cs="Arial"/>
      <w:color w:val="000000"/>
      <w:sz w:val="24"/>
    </w:rPr>
  </w:style>
  <w:style w:type="paragraph" w:styleId="Titre1">
    <w:name w:val="heading 1"/>
    <w:next w:val="Normal"/>
    <w:link w:val="Titre1Car"/>
    <w:uiPriority w:val="9"/>
    <w:unhideWhenUsed/>
    <w:qFormat/>
    <w:pPr>
      <w:keepNext/>
      <w:keepLines/>
      <w:spacing w:after="14"/>
      <w:outlineLvl w:val="0"/>
    </w:pPr>
    <w:rPr>
      <w:rFonts w:ascii="Arial" w:eastAsia="Arial" w:hAnsi="Arial" w:cs="Arial"/>
      <w:color w:val="00007F"/>
      <w:sz w:val="29"/>
    </w:rPr>
  </w:style>
  <w:style w:type="paragraph" w:styleId="Titre2">
    <w:name w:val="heading 2"/>
    <w:next w:val="Normal"/>
    <w:link w:val="Titre2Car"/>
    <w:uiPriority w:val="9"/>
    <w:unhideWhenUsed/>
    <w:qFormat/>
    <w:pPr>
      <w:keepNext/>
      <w:keepLines/>
      <w:spacing w:after="228"/>
      <w:ind w:left="46" w:hanging="10"/>
      <w:outlineLvl w:val="1"/>
    </w:pPr>
    <w:rPr>
      <w:rFonts w:ascii="Arial" w:eastAsia="Arial" w:hAnsi="Arial" w:cs="Arial"/>
      <w:b/>
      <w:color w:val="00007F"/>
      <w:sz w:val="26"/>
    </w:rPr>
  </w:style>
  <w:style w:type="paragraph" w:styleId="Titre3">
    <w:name w:val="heading 3"/>
    <w:basedOn w:val="Normal"/>
    <w:next w:val="Normal"/>
    <w:link w:val="Titre3Car"/>
    <w:uiPriority w:val="9"/>
    <w:semiHidden/>
    <w:unhideWhenUsed/>
    <w:qFormat/>
    <w:rsid w:val="000573B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007F"/>
      <w:sz w:val="29"/>
    </w:rPr>
  </w:style>
  <w:style w:type="character" w:customStyle="1" w:styleId="Titre2Car">
    <w:name w:val="Titre 2 Car"/>
    <w:link w:val="Titre2"/>
    <w:rPr>
      <w:rFonts w:ascii="Arial" w:eastAsia="Arial" w:hAnsi="Arial" w:cs="Arial"/>
      <w:b/>
      <w:color w:val="00007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D55945"/>
    <w:rPr>
      <w:sz w:val="16"/>
      <w:szCs w:val="16"/>
    </w:rPr>
  </w:style>
  <w:style w:type="paragraph" w:styleId="Commentaire">
    <w:name w:val="annotation text"/>
    <w:basedOn w:val="Normal"/>
    <w:link w:val="CommentaireCar"/>
    <w:uiPriority w:val="99"/>
    <w:semiHidden/>
    <w:unhideWhenUsed/>
    <w:rsid w:val="00D55945"/>
    <w:pPr>
      <w:spacing w:line="240" w:lineRule="auto"/>
    </w:pPr>
    <w:rPr>
      <w:sz w:val="20"/>
      <w:szCs w:val="20"/>
    </w:rPr>
  </w:style>
  <w:style w:type="character" w:customStyle="1" w:styleId="CommentaireCar">
    <w:name w:val="Commentaire Car"/>
    <w:basedOn w:val="Policepardfaut"/>
    <w:link w:val="Commentaire"/>
    <w:uiPriority w:val="99"/>
    <w:semiHidden/>
    <w:rsid w:val="00D55945"/>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D55945"/>
    <w:rPr>
      <w:b/>
      <w:bCs/>
    </w:rPr>
  </w:style>
  <w:style w:type="character" w:customStyle="1" w:styleId="ObjetducommentaireCar">
    <w:name w:val="Objet du commentaire Car"/>
    <w:basedOn w:val="CommentaireCar"/>
    <w:link w:val="Objetducommentaire"/>
    <w:uiPriority w:val="99"/>
    <w:semiHidden/>
    <w:rsid w:val="00D55945"/>
    <w:rPr>
      <w:rFonts w:ascii="Arial" w:eastAsia="Arial" w:hAnsi="Arial" w:cs="Arial"/>
      <w:b/>
      <w:bCs/>
      <w:color w:val="000000"/>
      <w:sz w:val="20"/>
      <w:szCs w:val="20"/>
    </w:rPr>
  </w:style>
  <w:style w:type="paragraph" w:styleId="Textedebulles">
    <w:name w:val="Balloon Text"/>
    <w:basedOn w:val="Normal"/>
    <w:link w:val="TextedebullesCar"/>
    <w:uiPriority w:val="99"/>
    <w:semiHidden/>
    <w:unhideWhenUsed/>
    <w:rsid w:val="00D55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5945"/>
    <w:rPr>
      <w:rFonts w:ascii="Segoe UI" w:eastAsia="Arial" w:hAnsi="Segoe UI" w:cs="Segoe UI"/>
      <w:color w:val="000000"/>
      <w:sz w:val="18"/>
      <w:szCs w:val="18"/>
    </w:rPr>
  </w:style>
  <w:style w:type="paragraph" w:styleId="Paragraphedeliste">
    <w:name w:val="List Paragraph"/>
    <w:basedOn w:val="Normal"/>
    <w:uiPriority w:val="34"/>
    <w:qFormat/>
    <w:rsid w:val="001377F6"/>
    <w:pPr>
      <w:ind w:left="720"/>
      <w:contextualSpacing/>
    </w:pPr>
  </w:style>
  <w:style w:type="table" w:styleId="Grilledutableau">
    <w:name w:val="Table Grid"/>
    <w:basedOn w:val="TableauNormal"/>
    <w:uiPriority w:val="39"/>
    <w:rsid w:val="0094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2B56"/>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itre3Car">
    <w:name w:val="Titre 3 Car"/>
    <w:basedOn w:val="Policepardfaut"/>
    <w:link w:val="Titre3"/>
    <w:uiPriority w:val="9"/>
    <w:semiHidden/>
    <w:rsid w:val="000573B0"/>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393D17"/>
    <w:pPr>
      <w:tabs>
        <w:tab w:val="center" w:pos="4536"/>
        <w:tab w:val="right" w:pos="9072"/>
      </w:tabs>
      <w:spacing w:after="0" w:line="240" w:lineRule="auto"/>
    </w:pPr>
  </w:style>
  <w:style w:type="character" w:customStyle="1" w:styleId="En-tteCar">
    <w:name w:val="En-tête Car"/>
    <w:basedOn w:val="Policepardfaut"/>
    <w:link w:val="En-tte"/>
    <w:uiPriority w:val="99"/>
    <w:rsid w:val="00393D17"/>
    <w:rPr>
      <w:rFonts w:ascii="Arial" w:eastAsia="Arial" w:hAnsi="Arial" w:cs="Arial"/>
      <w:color w:val="000000"/>
      <w:sz w:val="24"/>
    </w:rPr>
  </w:style>
  <w:style w:type="character" w:customStyle="1" w:styleId="hgkelc">
    <w:name w:val="hgkelc"/>
    <w:basedOn w:val="Policepardfaut"/>
    <w:rsid w:val="001442B3"/>
  </w:style>
  <w:style w:type="character" w:styleId="lev">
    <w:name w:val="Strong"/>
    <w:basedOn w:val="Policepardfaut"/>
    <w:uiPriority w:val="22"/>
    <w:qFormat/>
    <w:rsid w:val="00144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7208">
      <w:bodyDiv w:val="1"/>
      <w:marLeft w:val="0"/>
      <w:marRight w:val="0"/>
      <w:marTop w:val="0"/>
      <w:marBottom w:val="0"/>
      <w:divBdr>
        <w:top w:val="none" w:sz="0" w:space="0" w:color="auto"/>
        <w:left w:val="none" w:sz="0" w:space="0" w:color="auto"/>
        <w:bottom w:val="none" w:sz="0" w:space="0" w:color="auto"/>
        <w:right w:val="none" w:sz="0" w:space="0" w:color="auto"/>
      </w:divBdr>
    </w:div>
    <w:div w:id="755708496">
      <w:bodyDiv w:val="1"/>
      <w:marLeft w:val="0"/>
      <w:marRight w:val="0"/>
      <w:marTop w:val="0"/>
      <w:marBottom w:val="0"/>
      <w:divBdr>
        <w:top w:val="none" w:sz="0" w:space="0" w:color="auto"/>
        <w:left w:val="none" w:sz="0" w:space="0" w:color="auto"/>
        <w:bottom w:val="none" w:sz="0" w:space="0" w:color="auto"/>
        <w:right w:val="none" w:sz="0" w:space="0" w:color="auto"/>
      </w:divBdr>
      <w:divsChild>
        <w:div w:id="158694770">
          <w:marLeft w:val="274"/>
          <w:marRight w:val="0"/>
          <w:marTop w:val="0"/>
          <w:marBottom w:val="0"/>
          <w:divBdr>
            <w:top w:val="none" w:sz="0" w:space="0" w:color="auto"/>
            <w:left w:val="none" w:sz="0" w:space="0" w:color="auto"/>
            <w:bottom w:val="none" w:sz="0" w:space="0" w:color="auto"/>
            <w:right w:val="none" w:sz="0" w:space="0" w:color="auto"/>
          </w:divBdr>
        </w:div>
        <w:div w:id="373117629">
          <w:marLeft w:val="274"/>
          <w:marRight w:val="0"/>
          <w:marTop w:val="0"/>
          <w:marBottom w:val="0"/>
          <w:divBdr>
            <w:top w:val="none" w:sz="0" w:space="0" w:color="auto"/>
            <w:left w:val="none" w:sz="0" w:space="0" w:color="auto"/>
            <w:bottom w:val="none" w:sz="0" w:space="0" w:color="auto"/>
            <w:right w:val="none" w:sz="0" w:space="0" w:color="auto"/>
          </w:divBdr>
        </w:div>
        <w:div w:id="394015039">
          <w:marLeft w:val="274"/>
          <w:marRight w:val="0"/>
          <w:marTop w:val="0"/>
          <w:marBottom w:val="0"/>
          <w:divBdr>
            <w:top w:val="none" w:sz="0" w:space="0" w:color="auto"/>
            <w:left w:val="none" w:sz="0" w:space="0" w:color="auto"/>
            <w:bottom w:val="none" w:sz="0" w:space="0" w:color="auto"/>
            <w:right w:val="none" w:sz="0" w:space="0" w:color="auto"/>
          </w:divBdr>
        </w:div>
        <w:div w:id="482964391">
          <w:marLeft w:val="274"/>
          <w:marRight w:val="0"/>
          <w:marTop w:val="0"/>
          <w:marBottom w:val="0"/>
          <w:divBdr>
            <w:top w:val="none" w:sz="0" w:space="0" w:color="auto"/>
            <w:left w:val="none" w:sz="0" w:space="0" w:color="auto"/>
            <w:bottom w:val="none" w:sz="0" w:space="0" w:color="auto"/>
            <w:right w:val="none" w:sz="0" w:space="0" w:color="auto"/>
          </w:divBdr>
        </w:div>
        <w:div w:id="652443324">
          <w:marLeft w:val="274"/>
          <w:marRight w:val="0"/>
          <w:marTop w:val="0"/>
          <w:marBottom w:val="0"/>
          <w:divBdr>
            <w:top w:val="none" w:sz="0" w:space="0" w:color="auto"/>
            <w:left w:val="none" w:sz="0" w:space="0" w:color="auto"/>
            <w:bottom w:val="none" w:sz="0" w:space="0" w:color="auto"/>
            <w:right w:val="none" w:sz="0" w:space="0" w:color="auto"/>
          </w:divBdr>
        </w:div>
        <w:div w:id="884561199">
          <w:marLeft w:val="274"/>
          <w:marRight w:val="0"/>
          <w:marTop w:val="0"/>
          <w:marBottom w:val="0"/>
          <w:divBdr>
            <w:top w:val="none" w:sz="0" w:space="0" w:color="auto"/>
            <w:left w:val="none" w:sz="0" w:space="0" w:color="auto"/>
            <w:bottom w:val="none" w:sz="0" w:space="0" w:color="auto"/>
            <w:right w:val="none" w:sz="0" w:space="0" w:color="auto"/>
          </w:divBdr>
        </w:div>
        <w:div w:id="964235295">
          <w:marLeft w:val="274"/>
          <w:marRight w:val="0"/>
          <w:marTop w:val="0"/>
          <w:marBottom w:val="0"/>
          <w:divBdr>
            <w:top w:val="none" w:sz="0" w:space="0" w:color="auto"/>
            <w:left w:val="none" w:sz="0" w:space="0" w:color="auto"/>
            <w:bottom w:val="none" w:sz="0" w:space="0" w:color="auto"/>
            <w:right w:val="none" w:sz="0" w:space="0" w:color="auto"/>
          </w:divBdr>
        </w:div>
        <w:div w:id="1322347706">
          <w:marLeft w:val="274"/>
          <w:marRight w:val="0"/>
          <w:marTop w:val="0"/>
          <w:marBottom w:val="0"/>
          <w:divBdr>
            <w:top w:val="none" w:sz="0" w:space="0" w:color="auto"/>
            <w:left w:val="none" w:sz="0" w:space="0" w:color="auto"/>
            <w:bottom w:val="none" w:sz="0" w:space="0" w:color="auto"/>
            <w:right w:val="none" w:sz="0" w:space="0" w:color="auto"/>
          </w:divBdr>
        </w:div>
        <w:div w:id="1390769424">
          <w:marLeft w:val="274"/>
          <w:marRight w:val="0"/>
          <w:marTop w:val="0"/>
          <w:marBottom w:val="0"/>
          <w:divBdr>
            <w:top w:val="none" w:sz="0" w:space="0" w:color="auto"/>
            <w:left w:val="none" w:sz="0" w:space="0" w:color="auto"/>
            <w:bottom w:val="none" w:sz="0" w:space="0" w:color="auto"/>
            <w:right w:val="none" w:sz="0" w:space="0" w:color="auto"/>
          </w:divBdr>
        </w:div>
        <w:div w:id="1406295461">
          <w:marLeft w:val="274"/>
          <w:marRight w:val="0"/>
          <w:marTop w:val="0"/>
          <w:marBottom w:val="0"/>
          <w:divBdr>
            <w:top w:val="none" w:sz="0" w:space="0" w:color="auto"/>
            <w:left w:val="none" w:sz="0" w:space="0" w:color="auto"/>
            <w:bottom w:val="none" w:sz="0" w:space="0" w:color="auto"/>
            <w:right w:val="none" w:sz="0" w:space="0" w:color="auto"/>
          </w:divBdr>
        </w:div>
        <w:div w:id="1464225824">
          <w:marLeft w:val="274"/>
          <w:marRight w:val="0"/>
          <w:marTop w:val="0"/>
          <w:marBottom w:val="0"/>
          <w:divBdr>
            <w:top w:val="none" w:sz="0" w:space="0" w:color="auto"/>
            <w:left w:val="none" w:sz="0" w:space="0" w:color="auto"/>
            <w:bottom w:val="none" w:sz="0" w:space="0" w:color="auto"/>
            <w:right w:val="none" w:sz="0" w:space="0" w:color="auto"/>
          </w:divBdr>
        </w:div>
        <w:div w:id="1593393975">
          <w:marLeft w:val="274"/>
          <w:marRight w:val="0"/>
          <w:marTop w:val="0"/>
          <w:marBottom w:val="0"/>
          <w:divBdr>
            <w:top w:val="none" w:sz="0" w:space="0" w:color="auto"/>
            <w:left w:val="none" w:sz="0" w:space="0" w:color="auto"/>
            <w:bottom w:val="none" w:sz="0" w:space="0" w:color="auto"/>
            <w:right w:val="none" w:sz="0" w:space="0" w:color="auto"/>
          </w:divBdr>
        </w:div>
        <w:div w:id="2005860828">
          <w:marLeft w:val="274"/>
          <w:marRight w:val="0"/>
          <w:marTop w:val="0"/>
          <w:marBottom w:val="0"/>
          <w:divBdr>
            <w:top w:val="none" w:sz="0" w:space="0" w:color="auto"/>
            <w:left w:val="none" w:sz="0" w:space="0" w:color="auto"/>
            <w:bottom w:val="none" w:sz="0" w:space="0" w:color="auto"/>
            <w:right w:val="none" w:sz="0" w:space="0" w:color="auto"/>
          </w:divBdr>
        </w:div>
      </w:divsChild>
    </w:div>
    <w:div w:id="908155210">
      <w:bodyDiv w:val="1"/>
      <w:marLeft w:val="0"/>
      <w:marRight w:val="0"/>
      <w:marTop w:val="0"/>
      <w:marBottom w:val="0"/>
      <w:divBdr>
        <w:top w:val="none" w:sz="0" w:space="0" w:color="auto"/>
        <w:left w:val="none" w:sz="0" w:space="0" w:color="auto"/>
        <w:bottom w:val="none" w:sz="0" w:space="0" w:color="auto"/>
        <w:right w:val="none" w:sz="0" w:space="0" w:color="auto"/>
      </w:divBdr>
      <w:divsChild>
        <w:div w:id="49622374">
          <w:marLeft w:val="446"/>
          <w:marRight w:val="0"/>
          <w:marTop w:val="0"/>
          <w:marBottom w:val="0"/>
          <w:divBdr>
            <w:top w:val="none" w:sz="0" w:space="0" w:color="auto"/>
            <w:left w:val="none" w:sz="0" w:space="0" w:color="auto"/>
            <w:bottom w:val="none" w:sz="0" w:space="0" w:color="auto"/>
            <w:right w:val="none" w:sz="0" w:space="0" w:color="auto"/>
          </w:divBdr>
        </w:div>
        <w:div w:id="138226719">
          <w:marLeft w:val="446"/>
          <w:marRight w:val="0"/>
          <w:marTop w:val="0"/>
          <w:marBottom w:val="0"/>
          <w:divBdr>
            <w:top w:val="none" w:sz="0" w:space="0" w:color="auto"/>
            <w:left w:val="none" w:sz="0" w:space="0" w:color="auto"/>
            <w:bottom w:val="none" w:sz="0" w:space="0" w:color="auto"/>
            <w:right w:val="none" w:sz="0" w:space="0" w:color="auto"/>
          </w:divBdr>
        </w:div>
        <w:div w:id="288098199">
          <w:marLeft w:val="446"/>
          <w:marRight w:val="0"/>
          <w:marTop w:val="0"/>
          <w:marBottom w:val="0"/>
          <w:divBdr>
            <w:top w:val="none" w:sz="0" w:space="0" w:color="auto"/>
            <w:left w:val="none" w:sz="0" w:space="0" w:color="auto"/>
            <w:bottom w:val="none" w:sz="0" w:space="0" w:color="auto"/>
            <w:right w:val="none" w:sz="0" w:space="0" w:color="auto"/>
          </w:divBdr>
        </w:div>
      </w:divsChild>
    </w:div>
    <w:div w:id="938028517">
      <w:bodyDiv w:val="1"/>
      <w:marLeft w:val="0"/>
      <w:marRight w:val="0"/>
      <w:marTop w:val="0"/>
      <w:marBottom w:val="0"/>
      <w:divBdr>
        <w:top w:val="none" w:sz="0" w:space="0" w:color="auto"/>
        <w:left w:val="none" w:sz="0" w:space="0" w:color="auto"/>
        <w:bottom w:val="none" w:sz="0" w:space="0" w:color="auto"/>
        <w:right w:val="none" w:sz="0" w:space="0" w:color="auto"/>
      </w:divBdr>
    </w:div>
    <w:div w:id="1447383663">
      <w:bodyDiv w:val="1"/>
      <w:marLeft w:val="0"/>
      <w:marRight w:val="0"/>
      <w:marTop w:val="0"/>
      <w:marBottom w:val="0"/>
      <w:divBdr>
        <w:top w:val="none" w:sz="0" w:space="0" w:color="auto"/>
        <w:left w:val="none" w:sz="0" w:space="0" w:color="auto"/>
        <w:bottom w:val="none" w:sz="0" w:space="0" w:color="auto"/>
        <w:right w:val="none" w:sz="0" w:space="0" w:color="auto"/>
      </w:divBdr>
      <w:divsChild>
        <w:div w:id="96104408">
          <w:marLeft w:val="446"/>
          <w:marRight w:val="0"/>
          <w:marTop w:val="0"/>
          <w:marBottom w:val="0"/>
          <w:divBdr>
            <w:top w:val="none" w:sz="0" w:space="0" w:color="auto"/>
            <w:left w:val="none" w:sz="0" w:space="0" w:color="auto"/>
            <w:bottom w:val="none" w:sz="0" w:space="0" w:color="auto"/>
            <w:right w:val="none" w:sz="0" w:space="0" w:color="auto"/>
          </w:divBdr>
        </w:div>
        <w:div w:id="277614417">
          <w:marLeft w:val="446"/>
          <w:marRight w:val="0"/>
          <w:marTop w:val="0"/>
          <w:marBottom w:val="0"/>
          <w:divBdr>
            <w:top w:val="none" w:sz="0" w:space="0" w:color="auto"/>
            <w:left w:val="none" w:sz="0" w:space="0" w:color="auto"/>
            <w:bottom w:val="none" w:sz="0" w:space="0" w:color="auto"/>
            <w:right w:val="none" w:sz="0" w:space="0" w:color="auto"/>
          </w:divBdr>
        </w:div>
        <w:div w:id="693576585">
          <w:marLeft w:val="446"/>
          <w:marRight w:val="0"/>
          <w:marTop w:val="0"/>
          <w:marBottom w:val="0"/>
          <w:divBdr>
            <w:top w:val="none" w:sz="0" w:space="0" w:color="auto"/>
            <w:left w:val="none" w:sz="0" w:space="0" w:color="auto"/>
            <w:bottom w:val="none" w:sz="0" w:space="0" w:color="auto"/>
            <w:right w:val="none" w:sz="0" w:space="0" w:color="auto"/>
          </w:divBdr>
        </w:div>
        <w:div w:id="1136263899">
          <w:marLeft w:val="446"/>
          <w:marRight w:val="0"/>
          <w:marTop w:val="0"/>
          <w:marBottom w:val="0"/>
          <w:divBdr>
            <w:top w:val="none" w:sz="0" w:space="0" w:color="auto"/>
            <w:left w:val="none" w:sz="0" w:space="0" w:color="auto"/>
            <w:bottom w:val="none" w:sz="0" w:space="0" w:color="auto"/>
            <w:right w:val="none" w:sz="0" w:space="0" w:color="auto"/>
          </w:divBdr>
        </w:div>
      </w:divsChild>
    </w:div>
    <w:div w:id="1471821826">
      <w:bodyDiv w:val="1"/>
      <w:marLeft w:val="0"/>
      <w:marRight w:val="0"/>
      <w:marTop w:val="0"/>
      <w:marBottom w:val="0"/>
      <w:divBdr>
        <w:top w:val="none" w:sz="0" w:space="0" w:color="auto"/>
        <w:left w:val="none" w:sz="0" w:space="0" w:color="auto"/>
        <w:bottom w:val="none" w:sz="0" w:space="0" w:color="auto"/>
        <w:right w:val="none" w:sz="0" w:space="0" w:color="auto"/>
      </w:divBdr>
      <w:divsChild>
        <w:div w:id="200476966">
          <w:marLeft w:val="446"/>
          <w:marRight w:val="0"/>
          <w:marTop w:val="0"/>
          <w:marBottom w:val="0"/>
          <w:divBdr>
            <w:top w:val="none" w:sz="0" w:space="0" w:color="auto"/>
            <w:left w:val="none" w:sz="0" w:space="0" w:color="auto"/>
            <w:bottom w:val="none" w:sz="0" w:space="0" w:color="auto"/>
            <w:right w:val="none" w:sz="0" w:space="0" w:color="auto"/>
          </w:divBdr>
        </w:div>
        <w:div w:id="928929620">
          <w:marLeft w:val="446"/>
          <w:marRight w:val="0"/>
          <w:marTop w:val="0"/>
          <w:marBottom w:val="0"/>
          <w:divBdr>
            <w:top w:val="none" w:sz="0" w:space="0" w:color="auto"/>
            <w:left w:val="none" w:sz="0" w:space="0" w:color="auto"/>
            <w:bottom w:val="none" w:sz="0" w:space="0" w:color="auto"/>
            <w:right w:val="none" w:sz="0" w:space="0" w:color="auto"/>
          </w:divBdr>
        </w:div>
        <w:div w:id="1892035711">
          <w:marLeft w:val="446"/>
          <w:marRight w:val="0"/>
          <w:marTop w:val="0"/>
          <w:marBottom w:val="0"/>
          <w:divBdr>
            <w:top w:val="none" w:sz="0" w:space="0" w:color="auto"/>
            <w:left w:val="none" w:sz="0" w:space="0" w:color="auto"/>
            <w:bottom w:val="none" w:sz="0" w:space="0" w:color="auto"/>
            <w:right w:val="none" w:sz="0" w:space="0" w:color="auto"/>
          </w:divBdr>
        </w:div>
      </w:divsChild>
    </w:div>
    <w:div w:id="1616015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5BD5-5E14-4A27-BCB2-0E363405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6952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GAILLARD Delphine</dc:creator>
  <cp:keywords/>
  <dc:description/>
  <cp:lastModifiedBy>LE DELLIOU Gaëlle</cp:lastModifiedBy>
  <cp:revision>2</cp:revision>
  <cp:lastPrinted>2023-01-26T13:35:00Z</cp:lastPrinted>
  <dcterms:created xsi:type="dcterms:W3CDTF">2023-07-24T08:14:00Z</dcterms:created>
  <dcterms:modified xsi:type="dcterms:W3CDTF">2023-07-24T08:14:00Z</dcterms:modified>
</cp:coreProperties>
</file>