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240" w:rsidRDefault="00D73B80">
      <w:pPr>
        <w:pStyle w:val="Numro"/>
        <w:rPr>
          <w:rFonts w:cs="Arial"/>
        </w:rPr>
      </w:pPr>
      <w:r>
        <w:rPr>
          <w:noProof/>
          <w:sz w:val="20"/>
        </w:rPr>
        <mc:AlternateContent>
          <mc:Choice Requires="wps">
            <w:drawing>
              <wp:anchor distT="0" distB="0" distL="114300" distR="114300" simplePos="0" relativeHeight="251654656" behindDoc="0" locked="0" layoutInCell="1" allowOverlap="1" wp14:anchorId="2838DA09" wp14:editId="281148CA">
                <wp:simplePos x="0" y="0"/>
                <wp:positionH relativeFrom="column">
                  <wp:posOffset>-127000</wp:posOffset>
                </wp:positionH>
                <wp:positionV relativeFrom="paragraph">
                  <wp:posOffset>-774065</wp:posOffset>
                </wp:positionV>
                <wp:extent cx="1543050" cy="676275"/>
                <wp:effectExtent l="0" t="0" r="0" b="9525"/>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240" w:rsidRDefault="006636D4">
                            <w:pPr>
                              <w:pStyle w:val="InitialesduRdacteur"/>
                              <w:rPr>
                                <w:sz w:val="18"/>
                              </w:rPr>
                            </w:pPr>
                            <w:r>
                              <w:t>PISU</w:t>
                            </w:r>
                            <w:r w:rsidR="00551240">
                              <w:t>/</w:t>
                            </w:r>
                            <w:r>
                              <w:t>DEI/COP/</w:t>
                            </w:r>
                            <w:r w:rsidR="0068634F">
                              <w:t>HST/SL</w:t>
                            </w:r>
                          </w:p>
                          <w:p w:rsidR="00E26CB7" w:rsidRPr="00E26CB7" w:rsidRDefault="00551240" w:rsidP="00DE4663">
                            <w:pPr>
                              <w:pStyle w:val="InitialesduRdacteur"/>
                            </w:pPr>
                            <w:r>
                              <w:t>Rapporteur :</w:t>
                            </w:r>
                            <w:r w:rsidR="00604C6E">
                              <w:t xml:space="preserve"> </w:t>
                            </w:r>
                            <w:r w:rsidR="00E26CB7" w:rsidRPr="00E26CB7">
                              <w:t xml:space="preserve">Mme </w:t>
                            </w:r>
                            <w:proofErr w:type="spellStart"/>
                            <w:r w:rsidR="00E26CB7" w:rsidRPr="00E26CB7">
                              <w:t>Besserve</w:t>
                            </w:r>
                            <w:proofErr w:type="spellEnd"/>
                          </w:p>
                          <w:p w:rsidR="00E018FB" w:rsidRDefault="00E018FB" w:rsidP="00E018FB">
                            <w:pPr>
                              <w:pStyle w:val="InitialesduRdacteur"/>
                              <w:ind w:firstLine="708"/>
                              <w:rPr>
                                <w:sz w:val="18"/>
                              </w:rPr>
                            </w:pPr>
                            <w:r>
                              <w:t xml:space="preserve">       </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8DA09" id="_x0000_t202" coordsize="21600,21600" o:spt="202" path="m,l,21600r21600,l21600,xe">
                <v:stroke joinstyle="miter"/>
                <v:path gradientshapeok="t" o:connecttype="rect"/>
              </v:shapetype>
              <v:shape id="Text Box 23" o:spid="_x0000_s1026" type="#_x0000_t202" style="position:absolute;margin-left:-10pt;margin-top:-60.95pt;width:121.5pt;height:5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f1RhAIAAA0FAAAOAAAAZHJzL2Uyb0RvYy54bWysVNuO2yAQfa/Uf0C8Z32pncTWOqu9NFWl&#10;7UXa7QcQwDEqBgok9rbqv3fASXa3F6mq6gfMZThzZuYM5xdjL9GeWye0anB2lmLEFdVMqG2DP92v&#10;Z0uMnCeKEakVb/ADd/hi9fLF+WBqnutOS8YtAhDl6sE0uPPe1EniaMd74s604QoOW2174mFptwmz&#10;ZAD0XiZ5ms6TQVtmrKbcOdi9mQ7xKuK3Laf+Q9s67pFsMHDzcbRx3IQxWZ2TemuJ6QQ90CD/wKIn&#10;QoHTE9QN8QTtrPgFqhfUaqdbf0Z1n+i2FZTHGCCaLP0pmruOGB5jgeQ4c0qT+3+w9P3+o0WCNTiH&#10;9CjSQ43u+ejRlR5R/irkZzCuBrM7A4Z+hH2oc4zVmVtNPzuk9HVH1JZfWquHjhMG/LJwM3lydcJx&#10;AWQzvNMM/JCd1xFobG0fkgfpQIAORB5OtQlcaHBZFq/SEo4onM0X83xRRhekPt421vk3XPcoTBps&#10;ofYRnexvnQ9sSH00Cc6cloKthZRxYbeba2nRnoBO1vE7oD8zkyoYKx2uTYjTDpAEH+Es0I11/1Zl&#10;eZFe5dVsPV8uZsW6KGfVIl3O0qy6quZpURU36++BYFbUnWCMq1uh+FGDWfF3NT50w6SeqEI0NLgq&#10;83Iq0R+DTOP3uyB74aElpegbvDwZkToU9rViEDapPRFymifP6ccsQw6O/5iVKINQ+UkDftyMgBK0&#10;sdHsAQRhNdQLSgvvCEw6bb9iNEBPNth92RHLMZJvFYiqyooCzHxcFOUiSNbGBUw2T3eJogDTYI/R&#10;NL32U9PvjBXbDrxMElb6EkTYiqiPR0YH6ULPxUAO70No6qfraPX4iq1+AAAA//8DAFBLAwQUAAYA&#10;CAAAACEAtWHoYuAAAAAMAQAADwAAAGRycy9kb3ducmV2LnhtbEyPzU7DMBCE70i8g7VIXFDrJJS/&#10;EKdqEVzaA6IgcXXjJQnY6yh2W/P23Z7gtjs7mvm2midnxR7H0HtSkE8zEEiNNz21Cj7eXyb3IELU&#10;ZLT1hAp+McC8Pj+rdGn8gd5wv4mt4BAKpVbQxTiUUoamQ6fD1A9IfPvyo9OR17GVZtQHDndWFll2&#10;K53uiRs6PeBTh83PZue49/nV3C2WMa3Wq2b5ebX2yX7PlLq8SItHEBFT/DPDCZ/RoWamrd+RCcIq&#10;mHA8W3nIi/wBBFuK4pql7Um6mYGsK/n/ifoIAAD//wMAUEsBAi0AFAAGAAgAAAAhALaDOJL+AAAA&#10;4QEAABMAAAAAAAAAAAAAAAAAAAAAAFtDb250ZW50X1R5cGVzXS54bWxQSwECLQAUAAYACAAAACEA&#10;OP0h/9YAAACUAQAACwAAAAAAAAAAAAAAAAAvAQAAX3JlbHMvLnJlbHNQSwECLQAUAAYACAAAACEA&#10;8dH9UYQCAAANBQAADgAAAAAAAAAAAAAAAAAuAgAAZHJzL2Uyb0RvYy54bWxQSwECLQAUAAYACAAA&#10;ACEAtWHoYuAAAAAMAQAADwAAAAAAAAAAAAAAAADeBAAAZHJzL2Rvd25yZXYueG1sUEsFBgAAAAAE&#10;AAQA8wAAAOsFAAAAAA==&#10;" stroked="f">
                <v:textbox inset=",,0">
                  <w:txbxContent>
                    <w:p w:rsidR="00551240" w:rsidRDefault="006636D4">
                      <w:pPr>
                        <w:pStyle w:val="InitialesduRdacteur"/>
                        <w:rPr>
                          <w:sz w:val="18"/>
                        </w:rPr>
                      </w:pPr>
                      <w:r>
                        <w:t>PISU</w:t>
                      </w:r>
                      <w:r w:rsidR="00551240">
                        <w:t>/</w:t>
                      </w:r>
                      <w:r>
                        <w:t>DEI/COP/</w:t>
                      </w:r>
                      <w:r w:rsidR="0068634F">
                        <w:t>HST/SL</w:t>
                      </w:r>
                    </w:p>
                    <w:p w:rsidR="00E26CB7" w:rsidRPr="00E26CB7" w:rsidRDefault="00551240" w:rsidP="00DE4663">
                      <w:pPr>
                        <w:pStyle w:val="InitialesduRdacteur"/>
                      </w:pPr>
                      <w:r>
                        <w:t>Rapporteur :</w:t>
                      </w:r>
                      <w:r w:rsidR="00604C6E">
                        <w:t xml:space="preserve"> </w:t>
                      </w:r>
                      <w:r w:rsidR="00E26CB7" w:rsidRPr="00E26CB7">
                        <w:t xml:space="preserve">Mme </w:t>
                      </w:r>
                      <w:proofErr w:type="spellStart"/>
                      <w:r w:rsidR="00E26CB7" w:rsidRPr="00E26CB7">
                        <w:t>Besserve</w:t>
                      </w:r>
                      <w:proofErr w:type="spellEnd"/>
                    </w:p>
                    <w:p w:rsidR="00E018FB" w:rsidRDefault="00E018FB" w:rsidP="00E018FB">
                      <w:pPr>
                        <w:pStyle w:val="InitialesduRdacteur"/>
                        <w:ind w:firstLine="708"/>
                        <w:rPr>
                          <w:sz w:val="18"/>
                        </w:rPr>
                      </w:pPr>
                      <w:r>
                        <w:t xml:space="preserve">       </w:t>
                      </w:r>
                    </w:p>
                  </w:txbxContent>
                </v:textbox>
              </v:shape>
            </w:pict>
          </mc:Fallback>
        </mc:AlternateContent>
      </w:r>
      <w:r w:rsidR="00551240">
        <w:t xml:space="preserve">N° </w:t>
      </w:r>
      <w:r w:rsidR="00DE4663">
        <w:t>C 21.213</w:t>
      </w:r>
    </w:p>
    <w:p w:rsidR="006636D4" w:rsidRDefault="005E4B2F" w:rsidP="006636D4">
      <w:pPr>
        <w:pStyle w:val="Titrerappport"/>
        <w:jc w:val="both"/>
      </w:pPr>
      <w:r>
        <w:t>Voirie et i</w:t>
      </w:r>
      <w:r w:rsidR="006636D4">
        <w:t xml:space="preserve">nfrastructures – </w:t>
      </w:r>
      <w:r w:rsidR="00C3117A">
        <w:t>Saint-Grégoire</w:t>
      </w:r>
      <w:r w:rsidR="00E4274D">
        <w:t xml:space="preserve"> </w:t>
      </w:r>
      <w:r w:rsidR="006636D4">
        <w:t>–</w:t>
      </w:r>
      <w:r w:rsidR="00F01036">
        <w:t xml:space="preserve"> </w:t>
      </w:r>
      <w:r w:rsidR="006636D4">
        <w:t>ZAC</w:t>
      </w:r>
      <w:r w:rsidR="00F01036">
        <w:t> </w:t>
      </w:r>
      <w:proofErr w:type="spellStart"/>
      <w:r w:rsidR="00C3117A">
        <w:t>multisite</w:t>
      </w:r>
      <w:proofErr w:type="spellEnd"/>
      <w:r w:rsidR="00902D83">
        <w:t xml:space="preserve"> </w:t>
      </w:r>
      <w:r w:rsidR="00912D15">
        <w:t xml:space="preserve">– </w:t>
      </w:r>
      <w:r w:rsidR="00C3117A">
        <w:t>Centre-ville – Bout du Monde</w:t>
      </w:r>
      <w:r w:rsidR="00912D15">
        <w:t xml:space="preserve"> </w:t>
      </w:r>
      <w:r w:rsidR="006703B2">
        <w:t>–</w:t>
      </w:r>
      <w:r w:rsidR="00C3117A">
        <w:t xml:space="preserve"> </w:t>
      </w:r>
      <w:r w:rsidR="007105E7">
        <w:t xml:space="preserve">Projet de </w:t>
      </w:r>
      <w:r w:rsidR="006703B2">
        <w:t>P</w:t>
      </w:r>
      <w:r w:rsidR="006636D4">
        <w:t>rogramme des Équipements Publics – A</w:t>
      </w:r>
      <w:r w:rsidR="006703B2">
        <w:t>ccord</w:t>
      </w:r>
      <w:r w:rsidR="006636D4">
        <w:t xml:space="preserve"> de Rennes </w:t>
      </w:r>
      <w:r w:rsidR="006703B2">
        <w:t>M</w:t>
      </w:r>
      <w:r w:rsidR="006636D4">
        <w:t>étropole</w:t>
      </w:r>
      <w:r w:rsidR="007105E7">
        <w:t xml:space="preserve"> – Convention de participation financière</w:t>
      </w:r>
    </w:p>
    <w:p w:rsidR="00772544" w:rsidRDefault="00772544" w:rsidP="00772544">
      <w:pPr>
        <w:ind w:right="48"/>
        <w:jc w:val="center"/>
        <w:rPr>
          <w:rFonts w:ascii="Arial Narrow" w:hAnsi="Arial Narrow"/>
          <w:sz w:val="22"/>
          <w:szCs w:val="22"/>
          <w:u w:val="single"/>
        </w:rPr>
      </w:pPr>
    </w:p>
    <w:p w:rsidR="00772544" w:rsidRPr="00366816" w:rsidRDefault="00772544" w:rsidP="00772544">
      <w:pPr>
        <w:ind w:right="48"/>
        <w:jc w:val="both"/>
        <w:rPr>
          <w:rFonts w:ascii="Arial Narrow" w:hAnsi="Arial Narrow"/>
          <w:sz w:val="22"/>
          <w:szCs w:val="22"/>
          <w:u w:val="single"/>
        </w:rPr>
      </w:pPr>
      <w:r w:rsidRPr="00366816">
        <w:rPr>
          <w:rFonts w:ascii="Arial Narrow" w:hAnsi="Arial Narrow"/>
          <w:sz w:val="22"/>
          <w:szCs w:val="22"/>
          <w:u w:val="single"/>
        </w:rPr>
        <w:t>EXTRAIT DU REGISTRE DES DELIBERATIONS</w:t>
      </w:r>
    </w:p>
    <w:p w:rsidR="00772544" w:rsidRPr="00772544" w:rsidRDefault="00772544" w:rsidP="00772544">
      <w:pPr>
        <w:ind w:right="-94"/>
        <w:jc w:val="both"/>
        <w:rPr>
          <w:rFonts w:ascii="Arial Narrow" w:hAnsi="Arial Narrow"/>
          <w:sz w:val="18"/>
          <w:szCs w:val="18"/>
        </w:rPr>
      </w:pPr>
    </w:p>
    <w:p w:rsidR="00772544" w:rsidRPr="00772544" w:rsidRDefault="00772544" w:rsidP="00772544">
      <w:pPr>
        <w:ind w:right="48"/>
        <w:jc w:val="both"/>
        <w:rPr>
          <w:rFonts w:ascii="Arial Narrow" w:hAnsi="Arial Narrow"/>
          <w:sz w:val="18"/>
          <w:szCs w:val="18"/>
        </w:rPr>
      </w:pPr>
      <w:r w:rsidRPr="00772544">
        <w:rPr>
          <w:rFonts w:ascii="Arial Narrow" w:hAnsi="Arial Narrow"/>
          <w:sz w:val="18"/>
          <w:szCs w:val="18"/>
        </w:rPr>
        <w:t>La séance est ouverte à 18h33.</w:t>
      </w:r>
    </w:p>
    <w:p w:rsidR="00772544" w:rsidRPr="00772544" w:rsidRDefault="00772544" w:rsidP="00772544">
      <w:pPr>
        <w:ind w:right="-94"/>
        <w:jc w:val="both"/>
        <w:rPr>
          <w:rFonts w:ascii="Arial Narrow" w:hAnsi="Arial Narrow"/>
          <w:sz w:val="18"/>
          <w:szCs w:val="18"/>
        </w:rPr>
      </w:pPr>
    </w:p>
    <w:p w:rsidR="00772544" w:rsidRPr="00772544" w:rsidRDefault="00772544" w:rsidP="00772544">
      <w:pPr>
        <w:ind w:right="-94"/>
        <w:jc w:val="both"/>
        <w:rPr>
          <w:rFonts w:ascii="Arial Narrow" w:hAnsi="Arial Narrow"/>
          <w:sz w:val="18"/>
          <w:szCs w:val="18"/>
        </w:rPr>
      </w:pPr>
      <w:r w:rsidRPr="00772544">
        <w:rPr>
          <w:rFonts w:ascii="Arial Narrow" w:hAnsi="Arial Narrow"/>
          <w:b/>
          <w:sz w:val="18"/>
          <w:szCs w:val="18"/>
        </w:rPr>
        <w:t>Présents :</w:t>
      </w:r>
      <w:r w:rsidRPr="00772544">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772544">
        <w:rPr>
          <w:rFonts w:ascii="Arial Narrow" w:hAnsi="Arial Narrow"/>
          <w:sz w:val="18"/>
          <w:szCs w:val="18"/>
        </w:rPr>
        <w:t>Emile</w:t>
      </w:r>
      <w:proofErr w:type="spellEnd"/>
      <w:r w:rsidRPr="00772544">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772544" w:rsidRPr="00772544" w:rsidRDefault="00772544" w:rsidP="00772544">
      <w:pPr>
        <w:ind w:right="-94"/>
        <w:jc w:val="both"/>
        <w:rPr>
          <w:rFonts w:ascii="Arial Narrow" w:hAnsi="Arial Narrow"/>
          <w:sz w:val="18"/>
          <w:szCs w:val="18"/>
        </w:rPr>
      </w:pPr>
    </w:p>
    <w:p w:rsidR="00772544" w:rsidRPr="00772544" w:rsidRDefault="00772544" w:rsidP="00772544">
      <w:pPr>
        <w:ind w:right="-94"/>
        <w:jc w:val="both"/>
        <w:rPr>
          <w:rFonts w:ascii="Arial Narrow" w:hAnsi="Arial Narrow"/>
          <w:sz w:val="18"/>
          <w:szCs w:val="18"/>
        </w:rPr>
      </w:pPr>
      <w:r w:rsidRPr="00772544">
        <w:rPr>
          <w:rFonts w:ascii="Arial Narrow" w:hAnsi="Arial Narrow"/>
          <w:b/>
          <w:sz w:val="18"/>
          <w:szCs w:val="18"/>
        </w:rPr>
        <w:t>Ont donné procuration</w:t>
      </w:r>
      <w:r w:rsidRPr="00772544">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772544">
        <w:rPr>
          <w:rFonts w:ascii="Arial Narrow" w:hAnsi="Arial Narrow"/>
          <w:sz w:val="18"/>
          <w:szCs w:val="18"/>
        </w:rPr>
        <w:t>Emile</w:t>
      </w:r>
      <w:proofErr w:type="spellEnd"/>
      <w:r w:rsidRPr="00772544">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772544">
        <w:rPr>
          <w:rFonts w:ascii="Arial Narrow" w:hAnsi="Arial Narrow"/>
          <w:sz w:val="18"/>
          <w:szCs w:val="18"/>
        </w:rPr>
        <w:t>Anabel</w:t>
      </w:r>
      <w:proofErr w:type="spellEnd"/>
      <w:r w:rsidRPr="00772544">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772544" w:rsidRPr="00772544" w:rsidRDefault="00772544" w:rsidP="00772544">
      <w:pPr>
        <w:ind w:right="-94"/>
        <w:jc w:val="both"/>
        <w:rPr>
          <w:rFonts w:ascii="Arial Narrow" w:hAnsi="Arial Narrow"/>
          <w:sz w:val="18"/>
          <w:szCs w:val="18"/>
        </w:rPr>
      </w:pPr>
    </w:p>
    <w:p w:rsidR="00772544" w:rsidRPr="00772544" w:rsidRDefault="00772544" w:rsidP="00772544">
      <w:pPr>
        <w:ind w:right="-94"/>
        <w:jc w:val="both"/>
        <w:rPr>
          <w:rFonts w:ascii="Arial Narrow" w:hAnsi="Arial Narrow"/>
          <w:sz w:val="18"/>
          <w:szCs w:val="18"/>
        </w:rPr>
      </w:pPr>
      <w:r w:rsidRPr="00772544">
        <w:rPr>
          <w:rFonts w:ascii="Arial Narrow" w:hAnsi="Arial Narrow"/>
          <w:b/>
          <w:sz w:val="18"/>
          <w:szCs w:val="18"/>
        </w:rPr>
        <w:t xml:space="preserve">Absents/Excusés : </w:t>
      </w:r>
      <w:r w:rsidRPr="00772544">
        <w:rPr>
          <w:rFonts w:ascii="Arial Narrow" w:hAnsi="Arial Narrow"/>
          <w:sz w:val="18"/>
          <w:szCs w:val="18"/>
        </w:rPr>
        <w:t>010 BONNIN Philippe, 015 BRETEAU Pierre, 092 REMOISSENET Laetitia.</w:t>
      </w:r>
    </w:p>
    <w:p w:rsidR="00772544" w:rsidRPr="00772544" w:rsidRDefault="00772544" w:rsidP="00772544">
      <w:pPr>
        <w:ind w:right="-94"/>
        <w:jc w:val="both"/>
        <w:rPr>
          <w:rFonts w:ascii="Arial Narrow" w:hAnsi="Arial Narrow"/>
          <w:sz w:val="18"/>
          <w:szCs w:val="18"/>
        </w:rPr>
      </w:pPr>
    </w:p>
    <w:p w:rsidR="00772544" w:rsidRPr="00772544" w:rsidRDefault="00772544" w:rsidP="00772544">
      <w:pPr>
        <w:ind w:right="-94"/>
        <w:jc w:val="both"/>
        <w:rPr>
          <w:rFonts w:ascii="Arial Narrow" w:hAnsi="Arial Narrow"/>
          <w:sz w:val="18"/>
          <w:szCs w:val="18"/>
        </w:rPr>
      </w:pPr>
      <w:r w:rsidRPr="00772544">
        <w:rPr>
          <w:rFonts w:ascii="Arial Narrow" w:hAnsi="Arial Narrow"/>
          <w:sz w:val="18"/>
          <w:szCs w:val="18"/>
        </w:rPr>
        <w:t>M. LAHAIS est nommé secrétaire de séance.</w:t>
      </w:r>
    </w:p>
    <w:p w:rsidR="00772544" w:rsidRPr="00772544" w:rsidRDefault="00772544" w:rsidP="00772544">
      <w:pPr>
        <w:ind w:right="-94"/>
        <w:jc w:val="both"/>
        <w:rPr>
          <w:rFonts w:ascii="Arial Narrow" w:hAnsi="Arial Narrow"/>
          <w:sz w:val="18"/>
          <w:szCs w:val="18"/>
        </w:rPr>
      </w:pPr>
    </w:p>
    <w:p w:rsidR="00772544" w:rsidRPr="00772544" w:rsidRDefault="00772544" w:rsidP="00772544">
      <w:pPr>
        <w:pStyle w:val="Corpsdetexte"/>
        <w:ind w:right="-94"/>
        <w:jc w:val="both"/>
        <w:rPr>
          <w:rFonts w:ascii="Arial Narrow" w:hAnsi="Arial Narrow"/>
          <w:sz w:val="18"/>
          <w:szCs w:val="18"/>
        </w:rPr>
      </w:pPr>
      <w:r w:rsidRPr="00772544">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772544" w:rsidRPr="00772544" w:rsidRDefault="00772544" w:rsidP="00772544">
      <w:pPr>
        <w:pStyle w:val="Corpsdetexte"/>
        <w:ind w:right="-94"/>
        <w:jc w:val="both"/>
        <w:rPr>
          <w:rFonts w:ascii="Arial Narrow" w:hAnsi="Arial Narrow"/>
          <w:sz w:val="18"/>
          <w:szCs w:val="18"/>
        </w:rPr>
      </w:pPr>
    </w:p>
    <w:p w:rsidR="00772544" w:rsidRPr="00772544" w:rsidRDefault="00772544" w:rsidP="00772544">
      <w:pPr>
        <w:ind w:right="-94"/>
        <w:jc w:val="both"/>
        <w:rPr>
          <w:rFonts w:ascii="Arial Narrow" w:hAnsi="Arial Narrow"/>
          <w:sz w:val="18"/>
          <w:szCs w:val="18"/>
        </w:rPr>
      </w:pPr>
      <w:r w:rsidRPr="00772544">
        <w:rPr>
          <w:rFonts w:ascii="Arial Narrow" w:hAnsi="Arial Narrow"/>
          <w:sz w:val="18"/>
          <w:szCs w:val="18"/>
        </w:rPr>
        <w:t>La séance est levée à 21h31.</w:t>
      </w:r>
    </w:p>
    <w:p w:rsidR="00772544" w:rsidRPr="00772544" w:rsidRDefault="00772544" w:rsidP="00772544">
      <w:pPr>
        <w:ind w:right="-94"/>
        <w:jc w:val="both"/>
        <w:rPr>
          <w:rFonts w:ascii="Arial Narrow" w:hAnsi="Arial Narrow"/>
          <w:sz w:val="18"/>
          <w:szCs w:val="18"/>
        </w:rPr>
      </w:pPr>
    </w:p>
    <w:p w:rsidR="00772544" w:rsidRPr="00366816" w:rsidRDefault="00772544" w:rsidP="00772544">
      <w:pPr>
        <w:ind w:right="-94"/>
        <w:jc w:val="both"/>
        <w:rPr>
          <w:rFonts w:ascii="Arial Narrow" w:hAnsi="Arial Narrow"/>
          <w:sz w:val="22"/>
          <w:szCs w:val="22"/>
        </w:rPr>
      </w:pPr>
    </w:p>
    <w:p w:rsidR="00551240" w:rsidRPr="006E783A" w:rsidRDefault="00551240" w:rsidP="00772544">
      <w:pPr>
        <w:pStyle w:val="InitialesRapporteur"/>
        <w:jc w:val="both"/>
        <w:rPr>
          <w:rFonts w:eastAsia="Arial Unicode MS" w:cs="Arial"/>
          <w:bCs/>
          <w:color w:val="0000FF"/>
          <w:szCs w:val="22"/>
        </w:rPr>
      </w:pPr>
    </w:p>
    <w:p w:rsidR="00DE4663" w:rsidRDefault="00DE4663" w:rsidP="00772544">
      <w:pPr>
        <w:jc w:val="both"/>
        <w:rPr>
          <w:rFonts w:ascii="Arial Narrow" w:eastAsia="Arial Unicode MS" w:hAnsi="Arial Narrow" w:cs="Arial"/>
          <w:iCs/>
          <w:sz w:val="22"/>
          <w:szCs w:val="22"/>
        </w:rPr>
      </w:pPr>
      <w:r>
        <w:rPr>
          <w:i/>
          <w:sz w:val="22"/>
          <w:szCs w:val="22"/>
        </w:rPr>
        <w:br w:type="page"/>
      </w:r>
    </w:p>
    <w:p w:rsidR="006636D4" w:rsidRPr="006E783A" w:rsidRDefault="006636D4" w:rsidP="00772544">
      <w:pPr>
        <w:pStyle w:val="Vu"/>
        <w:jc w:val="both"/>
        <w:rPr>
          <w:i w:val="0"/>
          <w:noProof w:val="0"/>
          <w:sz w:val="22"/>
          <w:szCs w:val="22"/>
        </w:rPr>
      </w:pPr>
    </w:p>
    <w:p w:rsidR="00C3117A" w:rsidRDefault="00C3117A" w:rsidP="00C3117A">
      <w:pPr>
        <w:pStyle w:val="Vu"/>
        <w:rPr>
          <w:noProof w:val="0"/>
        </w:rPr>
      </w:pPr>
      <w:r>
        <w:rPr>
          <w:noProof w:val="0"/>
        </w:rPr>
        <w:t>Vu le Code Général des Collectivités Territoriales ;</w:t>
      </w:r>
    </w:p>
    <w:p w:rsidR="00C3117A" w:rsidRPr="00377A15" w:rsidRDefault="00C3117A" w:rsidP="00C3117A">
      <w:pPr>
        <w:pStyle w:val="Vu"/>
        <w:rPr>
          <w:noProof w:val="0"/>
        </w:rPr>
      </w:pPr>
      <w:r w:rsidRPr="00377A15">
        <w:rPr>
          <w:noProof w:val="0"/>
        </w:rPr>
        <w:t>Vu le Code de l'Urbanisme</w:t>
      </w:r>
      <w:r>
        <w:rPr>
          <w:noProof w:val="0"/>
        </w:rPr>
        <w:t xml:space="preserve"> et notamment son article R 311-7 </w:t>
      </w:r>
      <w:r w:rsidRPr="00377A15">
        <w:rPr>
          <w:noProof w:val="0"/>
        </w:rPr>
        <w:t>;</w:t>
      </w:r>
    </w:p>
    <w:p w:rsidR="00C3117A" w:rsidRPr="00377A15" w:rsidRDefault="00C3117A" w:rsidP="00C3117A">
      <w:pPr>
        <w:pStyle w:val="Vu"/>
        <w:rPr>
          <w:noProof w:val="0"/>
        </w:rPr>
      </w:pPr>
      <w:r w:rsidRPr="00377A15">
        <w:rPr>
          <w:noProof w:val="0"/>
        </w:rPr>
        <w:t xml:space="preserve">Vu la </w:t>
      </w:r>
      <w:r>
        <w:rPr>
          <w:noProof w:val="0"/>
        </w:rPr>
        <w:t>L</w:t>
      </w:r>
      <w:r w:rsidRPr="00377A15">
        <w:rPr>
          <w:noProof w:val="0"/>
        </w:rPr>
        <w:t xml:space="preserve">oi de </w:t>
      </w:r>
      <w:r>
        <w:rPr>
          <w:noProof w:val="0"/>
        </w:rPr>
        <w:t>M</w:t>
      </w:r>
      <w:r w:rsidRPr="00377A15">
        <w:rPr>
          <w:noProof w:val="0"/>
        </w:rPr>
        <w:t>odernisation de l'</w:t>
      </w:r>
      <w:r>
        <w:rPr>
          <w:noProof w:val="0"/>
        </w:rPr>
        <w:t>A</w:t>
      </w:r>
      <w:r w:rsidRPr="00377A15">
        <w:rPr>
          <w:noProof w:val="0"/>
        </w:rPr>
        <w:t xml:space="preserve">ction </w:t>
      </w:r>
      <w:r>
        <w:rPr>
          <w:noProof w:val="0"/>
        </w:rPr>
        <w:t>P</w:t>
      </w:r>
      <w:r w:rsidRPr="00377A15">
        <w:rPr>
          <w:noProof w:val="0"/>
        </w:rPr>
        <w:t>ubli</w:t>
      </w:r>
      <w:r>
        <w:rPr>
          <w:noProof w:val="0"/>
        </w:rPr>
        <w:t>que</w:t>
      </w:r>
      <w:r w:rsidRPr="00377A15">
        <w:rPr>
          <w:noProof w:val="0"/>
        </w:rPr>
        <w:t xml:space="preserve"> </w:t>
      </w:r>
      <w:r>
        <w:rPr>
          <w:noProof w:val="0"/>
        </w:rPr>
        <w:t>T</w:t>
      </w:r>
      <w:r w:rsidRPr="00377A15">
        <w:rPr>
          <w:noProof w:val="0"/>
        </w:rPr>
        <w:t>erritoriale et d'</w:t>
      </w:r>
      <w:r>
        <w:rPr>
          <w:noProof w:val="0"/>
        </w:rPr>
        <w:t>A</w:t>
      </w:r>
      <w:r w:rsidRPr="00377A15">
        <w:rPr>
          <w:noProof w:val="0"/>
        </w:rPr>
        <w:t xml:space="preserve">ffirmation des </w:t>
      </w:r>
      <w:r>
        <w:rPr>
          <w:noProof w:val="0"/>
        </w:rPr>
        <w:t>M</w:t>
      </w:r>
      <w:r w:rsidRPr="00377A15">
        <w:rPr>
          <w:noProof w:val="0"/>
        </w:rPr>
        <w:t>étropoles</w:t>
      </w:r>
      <w:r>
        <w:rPr>
          <w:noProof w:val="0"/>
        </w:rPr>
        <w:t xml:space="preserve"> (MAPTAM)</w:t>
      </w:r>
      <w:r w:rsidRPr="00377A15">
        <w:rPr>
          <w:noProof w:val="0"/>
        </w:rPr>
        <w:t xml:space="preserve"> du 27 janvier 2014</w:t>
      </w:r>
      <w:r>
        <w:rPr>
          <w:noProof w:val="0"/>
        </w:rPr>
        <w:t xml:space="preserve"> </w:t>
      </w:r>
      <w:r w:rsidRPr="00377A15">
        <w:rPr>
          <w:noProof w:val="0"/>
        </w:rPr>
        <w:t>;</w:t>
      </w:r>
    </w:p>
    <w:p w:rsidR="00C3117A" w:rsidRPr="00DA5FB0" w:rsidRDefault="00C3117A" w:rsidP="00C3117A">
      <w:pPr>
        <w:pStyle w:val="Vu"/>
        <w:rPr>
          <w:noProof w:val="0"/>
        </w:rPr>
      </w:pPr>
      <w:r w:rsidRPr="00377A15">
        <w:rPr>
          <w:noProof w:val="0"/>
        </w:rPr>
        <w:t xml:space="preserve">Vu l'arrêté préfectoral </w:t>
      </w:r>
      <w:r>
        <w:rPr>
          <w:noProof w:val="0"/>
        </w:rPr>
        <w:t>n°</w:t>
      </w:r>
      <w:r w:rsidR="00967204">
        <w:rPr>
          <w:noProof w:val="0"/>
        </w:rPr>
        <w:t xml:space="preserve"> </w:t>
      </w:r>
      <w:r>
        <w:rPr>
          <w:noProof w:val="0"/>
        </w:rPr>
        <w:t>2018-23196 du 4 juin 2018,</w:t>
      </w:r>
      <w:r w:rsidRPr="00377A15">
        <w:rPr>
          <w:noProof w:val="0"/>
        </w:rPr>
        <w:t xml:space="preserve"> portant statuts de la métropole "Rennes Métropole"</w:t>
      </w:r>
      <w:r>
        <w:rPr>
          <w:noProof w:val="0"/>
        </w:rPr>
        <w:t xml:space="preserve"> </w:t>
      </w:r>
      <w:r>
        <w:rPr>
          <w:noProof w:val="0"/>
          <w:szCs w:val="20"/>
        </w:rPr>
        <w:t>;</w:t>
      </w:r>
    </w:p>
    <w:p w:rsidR="00C3117A" w:rsidRPr="00B71A11" w:rsidRDefault="00C3117A" w:rsidP="00C3117A">
      <w:pPr>
        <w:pStyle w:val="Vu"/>
        <w:jc w:val="both"/>
        <w:rPr>
          <w:noProof w:val="0"/>
          <w:szCs w:val="20"/>
          <w:highlight w:val="yellow"/>
        </w:rPr>
      </w:pPr>
      <w:r>
        <w:rPr>
          <w:noProof w:val="0"/>
          <w:szCs w:val="20"/>
        </w:rPr>
        <w:t xml:space="preserve">Vu la </w:t>
      </w:r>
      <w:r w:rsidRPr="00202D24">
        <w:rPr>
          <w:noProof w:val="0"/>
          <w:szCs w:val="20"/>
        </w:rPr>
        <w:t>délibération n</w:t>
      </w:r>
      <w:r w:rsidRPr="00202D24">
        <w:rPr>
          <w:noProof w:val="0"/>
          <w:szCs w:val="20"/>
        </w:rPr>
        <w:tab/>
        <w:t>°</w:t>
      </w:r>
      <w:r w:rsidR="00967204">
        <w:rPr>
          <w:noProof w:val="0"/>
          <w:szCs w:val="20"/>
        </w:rPr>
        <w:t xml:space="preserve"> </w:t>
      </w:r>
      <w:r>
        <w:rPr>
          <w:noProof w:val="0"/>
          <w:szCs w:val="20"/>
        </w:rPr>
        <w:t>21-039</w:t>
      </w:r>
      <w:r w:rsidRPr="004A07E9">
        <w:rPr>
          <w:noProof w:val="0"/>
          <w:szCs w:val="20"/>
        </w:rPr>
        <w:t xml:space="preserve"> du </w:t>
      </w:r>
      <w:r>
        <w:rPr>
          <w:noProof w:val="0"/>
          <w:szCs w:val="20"/>
        </w:rPr>
        <w:t>26 avril 2021 du Conseil Municipal de Saint-Grégoire approuvant l</w:t>
      </w:r>
      <w:r w:rsidR="006E783A">
        <w:rPr>
          <w:noProof w:val="0"/>
          <w:szCs w:val="20"/>
        </w:rPr>
        <w:t>e dossier de création de la ZAC </w:t>
      </w:r>
      <w:proofErr w:type="spellStart"/>
      <w:r>
        <w:rPr>
          <w:noProof w:val="0"/>
          <w:szCs w:val="20"/>
        </w:rPr>
        <w:t>multisit</w:t>
      </w:r>
      <w:r w:rsidR="00655A95">
        <w:rPr>
          <w:noProof w:val="0"/>
          <w:szCs w:val="20"/>
        </w:rPr>
        <w:t>e</w:t>
      </w:r>
      <w:proofErr w:type="spellEnd"/>
      <w:r>
        <w:rPr>
          <w:noProof w:val="0"/>
          <w:szCs w:val="20"/>
        </w:rPr>
        <w:t>.</w:t>
      </w:r>
    </w:p>
    <w:p w:rsidR="00396BDC" w:rsidRDefault="00396BDC">
      <w:pPr>
        <w:pStyle w:val="Textecourrier"/>
        <w:jc w:val="center"/>
        <w:rPr>
          <w:noProof w:val="0"/>
          <w:u w:val="single"/>
        </w:rPr>
      </w:pPr>
    </w:p>
    <w:p w:rsidR="00551240" w:rsidRDefault="00551240">
      <w:pPr>
        <w:pStyle w:val="Textecourrier"/>
        <w:jc w:val="center"/>
        <w:rPr>
          <w:noProof w:val="0"/>
          <w:u w:val="single"/>
        </w:rPr>
      </w:pPr>
      <w:r>
        <w:rPr>
          <w:noProof w:val="0"/>
          <w:u w:val="single"/>
        </w:rPr>
        <w:t>EXPOSE</w:t>
      </w:r>
    </w:p>
    <w:p w:rsidR="00551240" w:rsidRDefault="00551240">
      <w:pPr>
        <w:pStyle w:val="Textecourrier"/>
        <w:rPr>
          <w:noProof w:val="0"/>
        </w:rPr>
      </w:pPr>
    </w:p>
    <w:p w:rsidR="00D63051" w:rsidRDefault="00325515" w:rsidP="0066523D">
      <w:pPr>
        <w:pStyle w:val="Textecourrier"/>
        <w:rPr>
          <w:noProof w:val="0"/>
        </w:rPr>
      </w:pPr>
      <w:r>
        <w:rPr>
          <w:noProof w:val="0"/>
        </w:rPr>
        <w:t xml:space="preserve">La ZAC </w:t>
      </w:r>
      <w:proofErr w:type="spellStart"/>
      <w:r>
        <w:rPr>
          <w:noProof w:val="0"/>
        </w:rPr>
        <w:t>multisite</w:t>
      </w:r>
      <w:proofErr w:type="spellEnd"/>
      <w:r>
        <w:rPr>
          <w:noProof w:val="0"/>
        </w:rPr>
        <w:t xml:space="preserve"> Centre-ville – Bout du Monde est une opération d'aménagement de </w:t>
      </w:r>
      <w:r w:rsidR="0067362D">
        <w:rPr>
          <w:noProof w:val="0"/>
        </w:rPr>
        <w:t>54</w:t>
      </w:r>
      <w:r>
        <w:rPr>
          <w:noProof w:val="0"/>
        </w:rPr>
        <w:t xml:space="preserve"> hectares, répartis sur le secteur Centre-ville et Bout du Monde, dont le programme comprend la construction de </w:t>
      </w:r>
      <w:r w:rsidR="0067362D">
        <w:rPr>
          <w:noProof w:val="0"/>
        </w:rPr>
        <w:t>1</w:t>
      </w:r>
      <w:r w:rsidR="0084465C">
        <w:rPr>
          <w:noProof w:val="0"/>
        </w:rPr>
        <w:t xml:space="preserve"> </w:t>
      </w:r>
      <w:r w:rsidR="0067362D">
        <w:rPr>
          <w:noProof w:val="0"/>
        </w:rPr>
        <w:t xml:space="preserve">311 </w:t>
      </w:r>
      <w:r>
        <w:rPr>
          <w:noProof w:val="0"/>
        </w:rPr>
        <w:t>logements. Le dossier de création a été approuvé le 26 avril 2021.</w:t>
      </w:r>
      <w:r w:rsidR="0066523D">
        <w:rPr>
          <w:noProof w:val="0"/>
        </w:rPr>
        <w:t xml:space="preserve"> Cette opération répond aux obligations prévues dans le cadre du SCOT et du PLH.</w:t>
      </w:r>
    </w:p>
    <w:p w:rsidR="0066523D" w:rsidRDefault="0066523D" w:rsidP="0066523D">
      <w:pPr>
        <w:pStyle w:val="Textecourrier"/>
        <w:rPr>
          <w:szCs w:val="20"/>
        </w:rPr>
      </w:pPr>
    </w:p>
    <w:p w:rsidR="00325515" w:rsidRPr="003C3893" w:rsidRDefault="00325515" w:rsidP="00325515">
      <w:pPr>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L'objet de la présente </w:t>
      </w:r>
      <w:r w:rsidR="007105E7">
        <w:rPr>
          <w:rFonts w:ascii="Arial Narrow" w:eastAsia="Arial Unicode MS" w:hAnsi="Arial Narrow" w:cs="Arial"/>
          <w:noProof/>
          <w:sz w:val="22"/>
          <w:szCs w:val="20"/>
        </w:rPr>
        <w:t xml:space="preserve">délibération </w:t>
      </w:r>
      <w:r>
        <w:rPr>
          <w:rFonts w:ascii="Arial Narrow" w:eastAsia="Arial Unicode MS" w:hAnsi="Arial Narrow" w:cs="Arial"/>
          <w:noProof/>
          <w:sz w:val="22"/>
          <w:szCs w:val="20"/>
        </w:rPr>
        <w:t>consiste à formaliser l'accord de Rennes Métropole, pour ce qui relève de ses compétences, au projet de programme des équipements publics de la ZAC multisite</w:t>
      </w:r>
      <w:r w:rsidR="00042A9A">
        <w:rPr>
          <w:rFonts w:ascii="Arial Narrow" w:eastAsia="Arial Unicode MS" w:hAnsi="Arial Narrow" w:cs="Arial"/>
          <w:noProof/>
          <w:sz w:val="22"/>
          <w:szCs w:val="20"/>
        </w:rPr>
        <w:t>s</w:t>
      </w:r>
      <w:r w:rsidRPr="003C3893">
        <w:rPr>
          <w:rFonts w:ascii="Arial Narrow" w:eastAsia="Arial Unicode MS" w:hAnsi="Arial Narrow" w:cs="Arial"/>
          <w:noProof/>
          <w:sz w:val="22"/>
          <w:szCs w:val="20"/>
        </w:rPr>
        <w:t xml:space="preserve">, en application de l'article </w:t>
      </w:r>
      <w:r w:rsidR="00967204">
        <w:rPr>
          <w:rFonts w:ascii="Arial Narrow" w:eastAsia="Arial Unicode MS" w:hAnsi="Arial Narrow" w:cs="Arial"/>
          <w:noProof/>
          <w:sz w:val="22"/>
          <w:szCs w:val="20"/>
        </w:rPr>
        <w:br/>
      </w:r>
      <w:r w:rsidRPr="003C3893">
        <w:rPr>
          <w:rFonts w:ascii="Arial Narrow" w:eastAsia="Arial Unicode MS" w:hAnsi="Arial Narrow" w:cs="Arial"/>
          <w:noProof/>
          <w:sz w:val="22"/>
          <w:szCs w:val="20"/>
        </w:rPr>
        <w:t>R</w:t>
      </w:r>
      <w:r>
        <w:rPr>
          <w:rFonts w:ascii="Arial Narrow" w:eastAsia="Arial Unicode MS" w:hAnsi="Arial Narrow" w:cs="Arial"/>
          <w:noProof/>
          <w:sz w:val="22"/>
          <w:szCs w:val="20"/>
        </w:rPr>
        <w:t> </w:t>
      </w:r>
      <w:r w:rsidRPr="003C3893">
        <w:rPr>
          <w:rFonts w:ascii="Arial Narrow" w:eastAsia="Arial Unicode MS" w:hAnsi="Arial Narrow" w:cs="Arial"/>
          <w:noProof/>
          <w:sz w:val="22"/>
          <w:szCs w:val="20"/>
        </w:rPr>
        <w:t xml:space="preserve">311-7 du Code de l'Urbanisme et préalablement à l'approbation par la commune de </w:t>
      </w:r>
      <w:r>
        <w:rPr>
          <w:rFonts w:ascii="Arial Narrow" w:eastAsia="Arial Unicode MS" w:hAnsi="Arial Narrow" w:cs="Arial"/>
          <w:noProof/>
          <w:sz w:val="22"/>
          <w:szCs w:val="20"/>
        </w:rPr>
        <w:t>Saint-Grégoire</w:t>
      </w:r>
      <w:r w:rsidRPr="003C3893">
        <w:rPr>
          <w:rFonts w:ascii="Arial Narrow" w:eastAsia="Arial Unicode MS" w:hAnsi="Arial Narrow" w:cs="Arial"/>
          <w:noProof/>
          <w:sz w:val="22"/>
          <w:szCs w:val="20"/>
        </w:rPr>
        <w:t xml:space="preserve"> du dossier de réalisation de cette opération d'aménagement.</w:t>
      </w:r>
    </w:p>
    <w:p w:rsidR="00325515" w:rsidRPr="003C3893" w:rsidRDefault="00325515" w:rsidP="00325515">
      <w:pPr>
        <w:jc w:val="both"/>
        <w:rPr>
          <w:rFonts w:ascii="Arial Narrow" w:eastAsia="Arial Unicode MS" w:hAnsi="Arial Narrow" w:cs="Arial"/>
          <w:noProof/>
          <w:sz w:val="22"/>
          <w:szCs w:val="20"/>
        </w:rPr>
      </w:pPr>
    </w:p>
    <w:p w:rsidR="00325515" w:rsidRPr="003C3893" w:rsidRDefault="00325515" w:rsidP="00325515">
      <w:pPr>
        <w:jc w:val="both"/>
        <w:rPr>
          <w:rFonts w:ascii="Arial Narrow" w:eastAsia="Arial Unicode MS" w:hAnsi="Arial Narrow" w:cs="Arial"/>
          <w:noProof/>
          <w:sz w:val="22"/>
          <w:szCs w:val="20"/>
        </w:rPr>
      </w:pPr>
      <w:r w:rsidRPr="003C3893">
        <w:rPr>
          <w:rFonts w:ascii="Arial Narrow" w:eastAsia="Arial Unicode MS" w:hAnsi="Arial Narrow" w:cs="Arial"/>
          <w:noProof/>
          <w:sz w:val="22"/>
          <w:szCs w:val="20"/>
        </w:rPr>
        <w:t xml:space="preserve">Le </w:t>
      </w:r>
      <w:r>
        <w:rPr>
          <w:rFonts w:ascii="Arial Narrow" w:eastAsia="Arial Unicode MS" w:hAnsi="Arial Narrow" w:cs="Arial"/>
          <w:noProof/>
          <w:sz w:val="22"/>
          <w:szCs w:val="20"/>
        </w:rPr>
        <w:t xml:space="preserve">projet de </w:t>
      </w:r>
      <w:r w:rsidRPr="003C3893">
        <w:rPr>
          <w:rFonts w:ascii="Arial Narrow" w:eastAsia="Arial Unicode MS" w:hAnsi="Arial Narrow" w:cs="Arial"/>
          <w:noProof/>
          <w:sz w:val="22"/>
          <w:szCs w:val="20"/>
        </w:rPr>
        <w:t>programme des équipements publics</w:t>
      </w:r>
      <w:r>
        <w:rPr>
          <w:rFonts w:ascii="Arial Narrow" w:eastAsia="Arial Unicode MS" w:hAnsi="Arial Narrow" w:cs="Arial"/>
          <w:noProof/>
          <w:sz w:val="22"/>
          <w:szCs w:val="20"/>
        </w:rPr>
        <w:t>,</w:t>
      </w:r>
      <w:r w:rsidRPr="003C3893">
        <w:rPr>
          <w:rFonts w:ascii="Arial Narrow" w:eastAsia="Arial Unicode MS" w:hAnsi="Arial Narrow" w:cs="Arial"/>
          <w:noProof/>
          <w:sz w:val="22"/>
          <w:szCs w:val="20"/>
        </w:rPr>
        <w:t xml:space="preserve"> annexé à la présente </w:t>
      </w:r>
      <w:r>
        <w:rPr>
          <w:rFonts w:ascii="Arial Narrow" w:eastAsia="Arial Unicode MS" w:hAnsi="Arial Narrow" w:cs="Arial"/>
          <w:noProof/>
          <w:sz w:val="22"/>
          <w:szCs w:val="20"/>
        </w:rPr>
        <w:t>délibération,</w:t>
      </w:r>
      <w:r w:rsidRPr="003C3893">
        <w:rPr>
          <w:rFonts w:ascii="Arial Narrow" w:eastAsia="Arial Unicode MS" w:hAnsi="Arial Narrow" w:cs="Arial"/>
          <w:noProof/>
          <w:sz w:val="22"/>
          <w:szCs w:val="20"/>
        </w:rPr>
        <w:t xml:space="preserve"> définit la maîtrise d'ouvrage, les modalit</w:t>
      </w:r>
      <w:r>
        <w:rPr>
          <w:rFonts w:ascii="Arial Narrow" w:eastAsia="Arial Unicode MS" w:hAnsi="Arial Narrow" w:cs="Arial"/>
          <w:noProof/>
          <w:sz w:val="22"/>
          <w:szCs w:val="20"/>
        </w:rPr>
        <w:t>és de financement et le destinat</w:t>
      </w:r>
      <w:r w:rsidRPr="003C3893">
        <w:rPr>
          <w:rFonts w:ascii="Arial Narrow" w:eastAsia="Arial Unicode MS" w:hAnsi="Arial Narrow" w:cs="Arial"/>
          <w:noProof/>
          <w:sz w:val="22"/>
          <w:szCs w:val="20"/>
        </w:rPr>
        <w:t>aire des ouvrages.</w:t>
      </w:r>
    </w:p>
    <w:p w:rsidR="00325515" w:rsidRPr="003C3893" w:rsidRDefault="00325515" w:rsidP="00325515">
      <w:pPr>
        <w:jc w:val="both"/>
        <w:rPr>
          <w:rFonts w:ascii="Arial Narrow" w:eastAsia="Arial Unicode MS" w:hAnsi="Arial Narrow" w:cs="Arial"/>
          <w:noProof/>
          <w:sz w:val="22"/>
          <w:szCs w:val="20"/>
        </w:rPr>
      </w:pPr>
    </w:p>
    <w:p w:rsidR="00325515" w:rsidRPr="003C3893" w:rsidRDefault="00325515" w:rsidP="00325515">
      <w:pPr>
        <w:jc w:val="both"/>
        <w:rPr>
          <w:rFonts w:ascii="Arial Narrow" w:eastAsia="Arial Unicode MS" w:hAnsi="Arial Narrow" w:cs="Arial"/>
          <w:noProof/>
          <w:sz w:val="22"/>
          <w:szCs w:val="20"/>
        </w:rPr>
      </w:pPr>
      <w:r w:rsidRPr="003C3893">
        <w:rPr>
          <w:rFonts w:ascii="Arial Narrow" w:eastAsia="Arial Unicode MS" w:hAnsi="Arial Narrow" w:cs="Arial"/>
          <w:noProof/>
          <w:sz w:val="22"/>
          <w:szCs w:val="20"/>
        </w:rPr>
        <w:t>Les principes proposés</w:t>
      </w:r>
      <w:r>
        <w:rPr>
          <w:rFonts w:ascii="Arial Narrow" w:eastAsia="Arial Unicode MS" w:hAnsi="Arial Narrow" w:cs="Arial"/>
          <w:noProof/>
          <w:sz w:val="22"/>
          <w:szCs w:val="20"/>
        </w:rPr>
        <w:t>,</w:t>
      </w:r>
      <w:r w:rsidRPr="003C3893">
        <w:rPr>
          <w:rFonts w:ascii="Arial Narrow" w:eastAsia="Arial Unicode MS" w:hAnsi="Arial Narrow" w:cs="Arial"/>
          <w:noProof/>
          <w:sz w:val="22"/>
          <w:szCs w:val="20"/>
        </w:rPr>
        <w:t xml:space="preserve"> en ce qui concerne les ouvrages qui relèvent des compétences de Rennes </w:t>
      </w:r>
      <w:r>
        <w:rPr>
          <w:rFonts w:ascii="Arial Narrow" w:eastAsia="Arial Unicode MS" w:hAnsi="Arial Narrow" w:cs="Arial"/>
          <w:noProof/>
          <w:sz w:val="22"/>
          <w:szCs w:val="20"/>
        </w:rPr>
        <w:t>M</w:t>
      </w:r>
      <w:r w:rsidRPr="003C3893">
        <w:rPr>
          <w:rFonts w:ascii="Arial Narrow" w:eastAsia="Arial Unicode MS" w:hAnsi="Arial Narrow" w:cs="Arial"/>
          <w:noProof/>
          <w:sz w:val="22"/>
          <w:szCs w:val="20"/>
        </w:rPr>
        <w:t>étropole</w:t>
      </w:r>
      <w:r>
        <w:rPr>
          <w:rFonts w:ascii="Arial Narrow" w:eastAsia="Arial Unicode MS" w:hAnsi="Arial Narrow" w:cs="Arial"/>
          <w:noProof/>
          <w:sz w:val="22"/>
          <w:szCs w:val="20"/>
        </w:rPr>
        <w:t>,</w:t>
      </w:r>
      <w:r w:rsidRPr="003C3893">
        <w:rPr>
          <w:rFonts w:ascii="Arial Narrow" w:eastAsia="Arial Unicode MS" w:hAnsi="Arial Narrow" w:cs="Arial"/>
          <w:noProof/>
          <w:sz w:val="22"/>
          <w:szCs w:val="20"/>
        </w:rPr>
        <w:t xml:space="preserve"> sont les suivants :</w:t>
      </w:r>
    </w:p>
    <w:p w:rsidR="003C3893" w:rsidRDefault="003C3893" w:rsidP="003C3893">
      <w:pPr>
        <w:jc w:val="both"/>
        <w:rPr>
          <w:rFonts w:ascii="Arial Narrow" w:eastAsia="Arial Unicode MS" w:hAnsi="Arial Narrow" w:cs="Arial"/>
          <w:noProof/>
          <w:sz w:val="22"/>
          <w:szCs w:val="20"/>
        </w:rPr>
      </w:pPr>
    </w:p>
    <w:p w:rsidR="00325515" w:rsidRDefault="00325515" w:rsidP="00325515">
      <w:pPr>
        <w:numPr>
          <w:ilvl w:val="0"/>
          <w:numId w:val="8"/>
        </w:numPr>
        <w:jc w:val="both"/>
        <w:rPr>
          <w:rFonts w:ascii="Arial Narrow" w:eastAsia="Arial Unicode MS" w:hAnsi="Arial Narrow" w:cs="Arial"/>
          <w:noProof/>
          <w:sz w:val="22"/>
          <w:szCs w:val="20"/>
        </w:rPr>
      </w:pPr>
      <w:r w:rsidRPr="003C3893">
        <w:rPr>
          <w:rFonts w:ascii="Arial Narrow" w:eastAsia="Arial Unicode MS" w:hAnsi="Arial Narrow" w:cs="Arial"/>
          <w:noProof/>
          <w:sz w:val="22"/>
          <w:szCs w:val="20"/>
        </w:rPr>
        <w:t>Au sein de la ZAC</w:t>
      </w:r>
      <w:r>
        <w:rPr>
          <w:rFonts w:ascii="Arial Narrow" w:eastAsia="Arial Unicode MS" w:hAnsi="Arial Narrow" w:cs="Arial"/>
          <w:noProof/>
          <w:sz w:val="22"/>
          <w:szCs w:val="20"/>
        </w:rPr>
        <w:t>,</w:t>
      </w:r>
      <w:r w:rsidRPr="003C3893">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pour les besoins propres des nouveaux habitants, </w:t>
      </w:r>
      <w:r w:rsidRPr="003C3893">
        <w:rPr>
          <w:rFonts w:ascii="Arial Narrow" w:eastAsia="Arial Unicode MS" w:hAnsi="Arial Narrow" w:cs="Arial"/>
          <w:noProof/>
          <w:sz w:val="22"/>
          <w:szCs w:val="20"/>
        </w:rPr>
        <w:t>les équipements publics suivants seront réalis</w:t>
      </w:r>
      <w:r>
        <w:rPr>
          <w:rFonts w:ascii="Arial Narrow" w:eastAsia="Arial Unicode MS" w:hAnsi="Arial Narrow" w:cs="Arial"/>
          <w:noProof/>
          <w:sz w:val="22"/>
          <w:szCs w:val="20"/>
        </w:rPr>
        <w:t xml:space="preserve">és sous la maîtrise d'ouvrage </w:t>
      </w:r>
      <w:r w:rsidR="003344A2">
        <w:rPr>
          <w:rFonts w:ascii="Arial Narrow" w:eastAsia="Arial Unicode MS" w:hAnsi="Arial Narrow" w:cs="Arial"/>
          <w:noProof/>
          <w:sz w:val="22"/>
          <w:szCs w:val="20"/>
        </w:rPr>
        <w:t>de l'</w:t>
      </w:r>
      <w:r w:rsidRPr="003C3893">
        <w:rPr>
          <w:rFonts w:ascii="Arial Narrow" w:eastAsia="Arial Unicode MS" w:hAnsi="Arial Narrow" w:cs="Arial"/>
          <w:noProof/>
          <w:sz w:val="22"/>
          <w:szCs w:val="20"/>
        </w:rPr>
        <w:t xml:space="preserve">aménageur de la ZAC, et financés </w:t>
      </w:r>
      <w:r>
        <w:rPr>
          <w:rFonts w:ascii="Arial Narrow" w:eastAsia="Arial Unicode MS" w:hAnsi="Arial Narrow" w:cs="Arial"/>
          <w:noProof/>
          <w:sz w:val="22"/>
          <w:szCs w:val="20"/>
        </w:rPr>
        <w:t xml:space="preserve">au bilan de la ZAC </w:t>
      </w:r>
      <w:r w:rsidRPr="003C3893">
        <w:rPr>
          <w:rFonts w:ascii="Arial Narrow" w:eastAsia="Arial Unicode MS" w:hAnsi="Arial Narrow" w:cs="Arial"/>
          <w:noProof/>
          <w:sz w:val="22"/>
          <w:szCs w:val="20"/>
        </w:rPr>
        <w:t xml:space="preserve">: </w:t>
      </w:r>
    </w:p>
    <w:p w:rsidR="00325515" w:rsidRPr="003C3893" w:rsidRDefault="00325515" w:rsidP="00325515">
      <w:pPr>
        <w:numPr>
          <w:ilvl w:val="0"/>
          <w:numId w:val="7"/>
        </w:numPr>
        <w:spacing w:before="120"/>
        <w:ind w:left="1276" w:hanging="284"/>
        <w:jc w:val="both"/>
        <w:rPr>
          <w:rFonts w:ascii="Arial Narrow" w:eastAsia="Arial Unicode MS" w:hAnsi="Arial Narrow" w:cs="Arial"/>
          <w:noProof/>
          <w:sz w:val="22"/>
          <w:szCs w:val="20"/>
        </w:rPr>
      </w:pPr>
      <w:r>
        <w:rPr>
          <w:rFonts w:ascii="Arial Narrow" w:eastAsia="Arial Unicode MS" w:hAnsi="Arial Narrow" w:cs="Arial"/>
          <w:noProof/>
          <w:sz w:val="22"/>
          <w:szCs w:val="20"/>
        </w:rPr>
        <w:t>Les voiries et parkings au sein des périmètres de la ZAC ;</w:t>
      </w:r>
    </w:p>
    <w:p w:rsidR="00325515" w:rsidRPr="000E16B1" w:rsidRDefault="00325515" w:rsidP="00325515">
      <w:pPr>
        <w:numPr>
          <w:ilvl w:val="0"/>
          <w:numId w:val="7"/>
        </w:numPr>
        <w:ind w:left="1276" w:hanging="283"/>
        <w:jc w:val="both"/>
        <w:rPr>
          <w:rFonts w:ascii="Arial Narrow" w:eastAsia="Arial Unicode MS" w:hAnsi="Arial Narrow" w:cs="Arial"/>
          <w:noProof/>
          <w:sz w:val="22"/>
          <w:szCs w:val="20"/>
        </w:rPr>
      </w:pPr>
      <w:r>
        <w:rPr>
          <w:rFonts w:ascii="Arial Narrow" w:eastAsia="Arial Unicode MS" w:hAnsi="Arial Narrow" w:cs="Arial"/>
          <w:noProof/>
          <w:sz w:val="22"/>
          <w:szCs w:val="20"/>
        </w:rPr>
        <w:t>Les r</w:t>
      </w:r>
      <w:r w:rsidRPr="003C3893">
        <w:rPr>
          <w:rFonts w:ascii="Arial Narrow" w:eastAsia="Arial Unicode MS" w:hAnsi="Arial Narrow" w:cs="Arial"/>
          <w:noProof/>
          <w:sz w:val="22"/>
          <w:szCs w:val="20"/>
        </w:rPr>
        <w:t>éseaux d'assa</w:t>
      </w:r>
      <w:r>
        <w:rPr>
          <w:rFonts w:ascii="Arial Narrow" w:eastAsia="Arial Unicode MS" w:hAnsi="Arial Narrow" w:cs="Arial"/>
          <w:noProof/>
          <w:sz w:val="22"/>
          <w:szCs w:val="20"/>
        </w:rPr>
        <w:t>inissement</w:t>
      </w:r>
      <w:r w:rsidRPr="003C3893">
        <w:rPr>
          <w:rFonts w:ascii="Arial Narrow" w:eastAsia="Arial Unicode MS" w:hAnsi="Arial Narrow" w:cs="Arial"/>
          <w:noProof/>
          <w:sz w:val="22"/>
          <w:szCs w:val="20"/>
        </w:rPr>
        <w:t xml:space="preserve"> des eaux usées</w:t>
      </w:r>
      <w:r>
        <w:rPr>
          <w:rFonts w:ascii="Arial Narrow" w:eastAsia="Arial Unicode MS" w:hAnsi="Arial Narrow" w:cs="Arial"/>
          <w:noProof/>
          <w:sz w:val="22"/>
          <w:szCs w:val="20"/>
        </w:rPr>
        <w:t>,</w:t>
      </w:r>
      <w:r w:rsidRPr="000E16B1">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des eaux pluviales, les bassins tampons des eaux pluviales ;</w:t>
      </w:r>
    </w:p>
    <w:p w:rsidR="00325515" w:rsidRPr="008139E0" w:rsidRDefault="00325515" w:rsidP="00325515">
      <w:pPr>
        <w:numPr>
          <w:ilvl w:val="0"/>
          <w:numId w:val="7"/>
        </w:numPr>
        <w:ind w:left="1276" w:hanging="283"/>
        <w:jc w:val="both"/>
        <w:rPr>
          <w:rFonts w:ascii="Arial Narrow" w:eastAsia="Arial Unicode MS" w:hAnsi="Arial Narrow" w:cs="Arial"/>
          <w:noProof/>
          <w:sz w:val="22"/>
          <w:szCs w:val="20"/>
        </w:rPr>
      </w:pPr>
      <w:r w:rsidRPr="008139E0">
        <w:rPr>
          <w:rFonts w:ascii="Arial Narrow" w:eastAsia="Arial Unicode MS" w:hAnsi="Arial Narrow" w:cs="Arial"/>
          <w:noProof/>
          <w:sz w:val="22"/>
          <w:szCs w:val="20"/>
        </w:rPr>
        <w:t>Le réseau d'éclairage public.</w:t>
      </w:r>
    </w:p>
    <w:p w:rsidR="00325515" w:rsidRDefault="00325515" w:rsidP="00325515">
      <w:pPr>
        <w:rPr>
          <w:rFonts w:ascii="Arial Narrow" w:eastAsia="Arial Unicode MS" w:hAnsi="Arial Narrow" w:cs="Arial"/>
          <w:noProof/>
          <w:sz w:val="22"/>
          <w:szCs w:val="20"/>
        </w:rPr>
      </w:pPr>
    </w:p>
    <w:p w:rsidR="002107E0" w:rsidRDefault="002107E0" w:rsidP="002107E0">
      <w:pPr>
        <w:numPr>
          <w:ilvl w:val="0"/>
          <w:numId w:val="8"/>
        </w:numPr>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Au sein de la ZAC, pour les besoins excédant ceux de l'opération, l'axe viaire principal, hors aménagements paysagers et d'insertion urbaine, sera </w:t>
      </w:r>
      <w:r w:rsidRPr="003C3893">
        <w:rPr>
          <w:rFonts w:ascii="Arial Narrow" w:eastAsia="Arial Unicode MS" w:hAnsi="Arial Narrow" w:cs="Arial"/>
          <w:noProof/>
          <w:sz w:val="22"/>
          <w:szCs w:val="20"/>
        </w:rPr>
        <w:t>réalis</w:t>
      </w:r>
      <w:r>
        <w:rPr>
          <w:rFonts w:ascii="Arial Narrow" w:eastAsia="Arial Unicode MS" w:hAnsi="Arial Narrow" w:cs="Arial"/>
          <w:noProof/>
          <w:sz w:val="22"/>
          <w:szCs w:val="20"/>
        </w:rPr>
        <w:t>é sous la maîtrise d'ouvrage de l'</w:t>
      </w:r>
      <w:r w:rsidRPr="003C3893">
        <w:rPr>
          <w:rFonts w:ascii="Arial Narrow" w:eastAsia="Arial Unicode MS" w:hAnsi="Arial Narrow" w:cs="Arial"/>
          <w:noProof/>
          <w:sz w:val="22"/>
          <w:szCs w:val="20"/>
        </w:rPr>
        <w:t xml:space="preserve">aménageur de </w:t>
      </w:r>
      <w:r>
        <w:rPr>
          <w:rFonts w:ascii="Arial Narrow" w:eastAsia="Arial Unicode MS" w:hAnsi="Arial Narrow" w:cs="Arial"/>
          <w:noProof/>
          <w:sz w:val="22"/>
          <w:szCs w:val="20"/>
        </w:rPr>
        <w:t xml:space="preserve">la ZAC. Son coût est estimé à 1 </w:t>
      </w:r>
      <w:r w:rsidR="00C551FF">
        <w:rPr>
          <w:rFonts w:ascii="Arial Narrow" w:eastAsia="Arial Unicode MS" w:hAnsi="Arial Narrow" w:cs="Arial"/>
          <w:noProof/>
          <w:sz w:val="22"/>
          <w:szCs w:val="20"/>
        </w:rPr>
        <w:t>32</w:t>
      </w:r>
      <w:r>
        <w:rPr>
          <w:rFonts w:ascii="Arial Narrow" w:eastAsia="Arial Unicode MS" w:hAnsi="Arial Narrow" w:cs="Arial"/>
          <w:noProof/>
          <w:sz w:val="22"/>
          <w:szCs w:val="20"/>
        </w:rPr>
        <w:t xml:space="preserve">0 000 € HT. Il sera financé par l'opération d'aménagement à hauteur de </w:t>
      </w:r>
      <w:r w:rsidR="00C551FF">
        <w:rPr>
          <w:rFonts w:ascii="Arial Narrow" w:eastAsia="Arial Unicode MS" w:hAnsi="Arial Narrow" w:cs="Arial"/>
          <w:noProof/>
          <w:sz w:val="22"/>
          <w:szCs w:val="20"/>
        </w:rPr>
        <w:t>80</w:t>
      </w:r>
      <w:r w:rsidR="006E783A">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coût global des études et des travaux, soit une participation évaluée à </w:t>
      </w:r>
      <w:r w:rsidR="00C551FF">
        <w:rPr>
          <w:rFonts w:ascii="Arial Narrow" w:eastAsia="Arial Unicode MS" w:hAnsi="Arial Narrow" w:cs="Arial"/>
          <w:noProof/>
          <w:sz w:val="22"/>
          <w:szCs w:val="20"/>
        </w:rPr>
        <w:t>1 056 000</w:t>
      </w:r>
      <w:r>
        <w:rPr>
          <w:rFonts w:ascii="Arial Narrow" w:eastAsia="Arial Unicode MS" w:hAnsi="Arial Narrow" w:cs="Arial"/>
          <w:noProof/>
          <w:sz w:val="22"/>
          <w:szCs w:val="20"/>
        </w:rPr>
        <w:t xml:space="preserve"> €</w:t>
      </w:r>
      <w:r>
        <w:rPr>
          <w:rFonts w:ascii="Arial Narrow" w:eastAsia="Arial Unicode MS" w:hAnsi="Arial Narrow" w:cs="Arial"/>
          <w:noProof/>
          <w:sz w:val="20"/>
          <w:szCs w:val="20"/>
        </w:rPr>
        <w:t xml:space="preserve"> HT. </w:t>
      </w:r>
      <w:r>
        <w:rPr>
          <w:rFonts w:ascii="Arial Narrow" w:eastAsia="Arial Unicode MS" w:hAnsi="Arial Narrow" w:cs="Arial"/>
          <w:noProof/>
          <w:sz w:val="22"/>
          <w:szCs w:val="20"/>
        </w:rPr>
        <w:t xml:space="preserve">La part financée par Rennes Métropole est de </w:t>
      </w:r>
      <w:r w:rsidR="00C551FF">
        <w:rPr>
          <w:rFonts w:ascii="Arial Narrow" w:eastAsia="Arial Unicode MS" w:hAnsi="Arial Narrow" w:cs="Arial"/>
          <w:noProof/>
          <w:sz w:val="22"/>
          <w:szCs w:val="20"/>
        </w:rPr>
        <w:t>20</w:t>
      </w:r>
      <w:r w:rsidR="006E783A">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coût estimé, soit un investissement évalué à </w:t>
      </w:r>
      <w:r w:rsidR="00C551FF">
        <w:rPr>
          <w:rFonts w:ascii="Arial Narrow" w:eastAsia="Arial Unicode MS" w:hAnsi="Arial Narrow" w:cs="Arial"/>
          <w:noProof/>
          <w:sz w:val="22"/>
          <w:szCs w:val="20"/>
        </w:rPr>
        <w:t>264 000</w:t>
      </w:r>
      <w:r>
        <w:rPr>
          <w:rFonts w:ascii="Arial Narrow" w:eastAsia="Arial Unicode MS" w:hAnsi="Arial Narrow" w:cs="Arial"/>
          <w:noProof/>
          <w:sz w:val="22"/>
          <w:szCs w:val="20"/>
        </w:rPr>
        <w:t xml:space="preserve"> € HT.</w:t>
      </w:r>
    </w:p>
    <w:p w:rsidR="002107E0" w:rsidRDefault="002107E0" w:rsidP="002107E0">
      <w:pPr>
        <w:ind w:left="720"/>
        <w:jc w:val="both"/>
        <w:rPr>
          <w:rFonts w:ascii="Arial Narrow" w:eastAsia="Arial Unicode MS" w:hAnsi="Arial Narrow" w:cs="Arial"/>
          <w:noProof/>
          <w:sz w:val="22"/>
          <w:szCs w:val="20"/>
        </w:rPr>
      </w:pPr>
    </w:p>
    <w:p w:rsidR="009E5FE0" w:rsidRDefault="009E5FE0" w:rsidP="009E5FE0">
      <w:pPr>
        <w:numPr>
          <w:ilvl w:val="0"/>
          <w:numId w:val="8"/>
        </w:numPr>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Au sein de la ZAC, pour les besoins excédant ceux de l'opération, le franchissement </w:t>
      </w:r>
      <w:r w:rsidR="006E0513">
        <w:rPr>
          <w:rFonts w:ascii="Arial Narrow" w:eastAsia="Arial Unicode MS" w:hAnsi="Arial Narrow" w:cs="Arial"/>
          <w:noProof/>
          <w:sz w:val="22"/>
          <w:szCs w:val="20"/>
        </w:rPr>
        <w:t xml:space="preserve">routier </w:t>
      </w:r>
      <w:r>
        <w:rPr>
          <w:rFonts w:ascii="Arial Narrow" w:eastAsia="Arial Unicode MS" w:hAnsi="Arial Narrow" w:cs="Arial"/>
          <w:noProof/>
          <w:sz w:val="22"/>
          <w:szCs w:val="20"/>
        </w:rPr>
        <w:t xml:space="preserve">du canal et le raccordement à l'axe viaire principal au nord et à la rue du Bas Charbonnière au sud, sera </w:t>
      </w:r>
      <w:r w:rsidRPr="003C3893">
        <w:rPr>
          <w:rFonts w:ascii="Arial Narrow" w:eastAsia="Arial Unicode MS" w:hAnsi="Arial Narrow" w:cs="Arial"/>
          <w:noProof/>
          <w:sz w:val="22"/>
          <w:szCs w:val="20"/>
        </w:rPr>
        <w:t>réalis</w:t>
      </w:r>
      <w:r>
        <w:rPr>
          <w:rFonts w:ascii="Arial Narrow" w:eastAsia="Arial Unicode MS" w:hAnsi="Arial Narrow" w:cs="Arial"/>
          <w:noProof/>
          <w:sz w:val="22"/>
          <w:szCs w:val="20"/>
        </w:rPr>
        <w:t>é sous la maîtrise d'ouvrage de l'</w:t>
      </w:r>
      <w:r w:rsidRPr="003C3893">
        <w:rPr>
          <w:rFonts w:ascii="Arial Narrow" w:eastAsia="Arial Unicode MS" w:hAnsi="Arial Narrow" w:cs="Arial"/>
          <w:noProof/>
          <w:sz w:val="22"/>
          <w:szCs w:val="20"/>
        </w:rPr>
        <w:t xml:space="preserve">aménageur de </w:t>
      </w:r>
      <w:r>
        <w:rPr>
          <w:rFonts w:ascii="Arial Narrow" w:eastAsia="Arial Unicode MS" w:hAnsi="Arial Narrow" w:cs="Arial"/>
          <w:noProof/>
          <w:sz w:val="22"/>
          <w:szCs w:val="20"/>
        </w:rPr>
        <w:t xml:space="preserve">la ZAC. Son coût est estimé à </w:t>
      </w:r>
      <w:r w:rsidR="006E0513">
        <w:rPr>
          <w:rFonts w:ascii="Arial Narrow" w:eastAsia="Arial Unicode MS" w:hAnsi="Arial Narrow" w:cs="Arial"/>
          <w:noProof/>
          <w:sz w:val="22"/>
          <w:szCs w:val="20"/>
        </w:rPr>
        <w:t>6 200 000</w:t>
      </w:r>
      <w:r>
        <w:rPr>
          <w:rFonts w:ascii="Arial Narrow" w:eastAsia="Arial Unicode MS" w:hAnsi="Arial Narrow" w:cs="Arial"/>
          <w:noProof/>
          <w:sz w:val="22"/>
          <w:szCs w:val="20"/>
        </w:rPr>
        <w:t xml:space="preserve"> € HT. Il sera financé par l'opération d'aménagement à hauteur de 80</w:t>
      </w:r>
      <w:r w:rsidR="006E783A">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coût global des études et des travaux, soit une participation évaluée à </w:t>
      </w:r>
      <w:r w:rsidR="006E0513">
        <w:rPr>
          <w:rFonts w:ascii="Arial Narrow" w:eastAsia="Arial Unicode MS" w:hAnsi="Arial Narrow" w:cs="Arial"/>
          <w:noProof/>
          <w:sz w:val="22"/>
          <w:szCs w:val="20"/>
        </w:rPr>
        <w:t>4 960</w:t>
      </w:r>
      <w:r>
        <w:rPr>
          <w:rFonts w:ascii="Arial Narrow" w:eastAsia="Arial Unicode MS" w:hAnsi="Arial Narrow" w:cs="Arial"/>
          <w:noProof/>
          <w:sz w:val="22"/>
          <w:szCs w:val="20"/>
        </w:rPr>
        <w:t xml:space="preserve"> 000 €</w:t>
      </w:r>
      <w:r>
        <w:rPr>
          <w:rFonts w:ascii="Arial Narrow" w:eastAsia="Arial Unicode MS" w:hAnsi="Arial Narrow" w:cs="Arial"/>
          <w:noProof/>
          <w:sz w:val="20"/>
          <w:szCs w:val="20"/>
        </w:rPr>
        <w:t xml:space="preserve"> HT. </w:t>
      </w:r>
      <w:r>
        <w:rPr>
          <w:rFonts w:ascii="Arial Narrow" w:eastAsia="Arial Unicode MS" w:hAnsi="Arial Narrow" w:cs="Arial"/>
          <w:noProof/>
          <w:sz w:val="22"/>
          <w:szCs w:val="20"/>
        </w:rPr>
        <w:t>La part financée par Rennes Métropole est de 20</w:t>
      </w:r>
      <w:r w:rsidR="006E783A">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coût estimé, soit un investissement évalué à </w:t>
      </w:r>
      <w:r w:rsidR="006E0513">
        <w:rPr>
          <w:rFonts w:ascii="Arial Narrow" w:eastAsia="Arial Unicode MS" w:hAnsi="Arial Narrow" w:cs="Arial"/>
          <w:noProof/>
          <w:sz w:val="22"/>
          <w:szCs w:val="20"/>
        </w:rPr>
        <w:t xml:space="preserve">1 240 </w:t>
      </w:r>
      <w:r>
        <w:rPr>
          <w:rFonts w:ascii="Arial Narrow" w:eastAsia="Arial Unicode MS" w:hAnsi="Arial Narrow" w:cs="Arial"/>
          <w:noProof/>
          <w:sz w:val="22"/>
          <w:szCs w:val="20"/>
        </w:rPr>
        <w:t>000 € HT.</w:t>
      </w:r>
    </w:p>
    <w:p w:rsidR="006E0513" w:rsidRDefault="006E0513" w:rsidP="006E0513">
      <w:pPr>
        <w:pStyle w:val="Paragraphedeliste"/>
        <w:rPr>
          <w:rFonts w:ascii="Arial Narrow" w:eastAsia="Arial Unicode MS" w:hAnsi="Arial Narrow" w:cs="Arial"/>
          <w:noProof/>
          <w:sz w:val="22"/>
          <w:szCs w:val="20"/>
        </w:rPr>
      </w:pPr>
    </w:p>
    <w:p w:rsidR="006E0513" w:rsidRDefault="002107E0" w:rsidP="002107E0">
      <w:pPr>
        <w:numPr>
          <w:ilvl w:val="0"/>
          <w:numId w:val="8"/>
        </w:numPr>
        <w:jc w:val="both"/>
        <w:rPr>
          <w:rFonts w:ascii="Arial Narrow" w:eastAsia="Arial Unicode MS" w:hAnsi="Arial Narrow" w:cs="Arial"/>
          <w:noProof/>
          <w:sz w:val="22"/>
          <w:szCs w:val="20"/>
        </w:rPr>
      </w:pPr>
      <w:r w:rsidRPr="00FA5030">
        <w:rPr>
          <w:rFonts w:ascii="Arial Narrow" w:eastAsia="Arial Unicode MS" w:hAnsi="Arial Narrow" w:cs="Arial"/>
          <w:noProof/>
          <w:sz w:val="22"/>
          <w:szCs w:val="20"/>
        </w:rPr>
        <w:t xml:space="preserve">Hors du périmètre de la ZAC, </w:t>
      </w:r>
      <w:r>
        <w:rPr>
          <w:rFonts w:ascii="Arial Narrow" w:eastAsia="Arial Unicode MS" w:hAnsi="Arial Narrow" w:cs="Arial"/>
          <w:noProof/>
          <w:sz w:val="22"/>
          <w:szCs w:val="20"/>
        </w:rPr>
        <w:t>la</w:t>
      </w:r>
      <w:r w:rsidRPr="00FA5030">
        <w:rPr>
          <w:rFonts w:ascii="Arial Narrow" w:eastAsia="Arial Unicode MS" w:hAnsi="Arial Narrow" w:cs="Arial"/>
          <w:noProof/>
          <w:sz w:val="22"/>
          <w:szCs w:val="20"/>
        </w:rPr>
        <w:t xml:space="preserve"> restructuration de la rue </w:t>
      </w:r>
      <w:r w:rsidR="006E0513">
        <w:rPr>
          <w:rFonts w:ascii="Arial Narrow" w:eastAsia="Arial Unicode MS" w:hAnsi="Arial Narrow" w:cs="Arial"/>
          <w:noProof/>
          <w:sz w:val="22"/>
          <w:szCs w:val="20"/>
        </w:rPr>
        <w:t>du Bas Charbonnière</w:t>
      </w:r>
      <w:r w:rsidRPr="00FA5030">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sera</w:t>
      </w:r>
      <w:r w:rsidRPr="00FA5030">
        <w:rPr>
          <w:rFonts w:ascii="Arial Narrow" w:eastAsia="Arial Unicode MS" w:hAnsi="Arial Narrow" w:cs="Arial"/>
          <w:noProof/>
          <w:sz w:val="22"/>
          <w:szCs w:val="20"/>
        </w:rPr>
        <w:t xml:space="preserve"> réalisé</w:t>
      </w:r>
      <w:r>
        <w:rPr>
          <w:rFonts w:ascii="Arial Narrow" w:eastAsia="Arial Unicode MS" w:hAnsi="Arial Narrow" w:cs="Arial"/>
          <w:noProof/>
          <w:sz w:val="22"/>
          <w:szCs w:val="20"/>
        </w:rPr>
        <w:t>e</w:t>
      </w:r>
      <w:r w:rsidRPr="00FA5030">
        <w:rPr>
          <w:rFonts w:ascii="Arial Narrow" w:eastAsia="Arial Unicode MS" w:hAnsi="Arial Narrow" w:cs="Arial"/>
          <w:noProof/>
          <w:sz w:val="22"/>
          <w:szCs w:val="20"/>
        </w:rPr>
        <w:t xml:space="preserve"> sous la maîtrise d'ouvrage de Rennes Métropole</w:t>
      </w:r>
      <w:r>
        <w:rPr>
          <w:rFonts w:ascii="Arial Narrow" w:eastAsia="Arial Unicode MS" w:hAnsi="Arial Narrow" w:cs="Arial"/>
          <w:noProof/>
          <w:sz w:val="22"/>
          <w:szCs w:val="20"/>
        </w:rPr>
        <w:t xml:space="preserve"> pour un coût estimé à 8</w:t>
      </w:r>
      <w:r w:rsidR="006E0513">
        <w:rPr>
          <w:rFonts w:ascii="Arial Narrow" w:eastAsia="Arial Unicode MS" w:hAnsi="Arial Narrow" w:cs="Arial"/>
          <w:noProof/>
          <w:sz w:val="22"/>
          <w:szCs w:val="20"/>
        </w:rPr>
        <w:t>0</w:t>
      </w:r>
      <w:r>
        <w:rPr>
          <w:rFonts w:ascii="Arial Narrow" w:eastAsia="Arial Unicode MS" w:hAnsi="Arial Narrow" w:cs="Arial"/>
          <w:noProof/>
          <w:sz w:val="22"/>
          <w:szCs w:val="20"/>
        </w:rPr>
        <w:t xml:space="preserve">0 000 € HT. </w:t>
      </w:r>
    </w:p>
    <w:p w:rsidR="006E0513" w:rsidRDefault="006E0513" w:rsidP="006E0513">
      <w:pPr>
        <w:ind w:left="720"/>
        <w:jc w:val="both"/>
        <w:rPr>
          <w:rFonts w:ascii="Arial Narrow" w:eastAsia="Arial Unicode MS" w:hAnsi="Arial Narrow" w:cs="Arial"/>
          <w:noProof/>
          <w:sz w:val="22"/>
          <w:szCs w:val="20"/>
        </w:rPr>
      </w:pPr>
    </w:p>
    <w:p w:rsidR="002107E0" w:rsidRPr="00D5177A" w:rsidRDefault="002107E0" w:rsidP="002107E0">
      <w:pPr>
        <w:ind w:left="720"/>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Les études et les travaux seront </w:t>
      </w:r>
      <w:r w:rsidRPr="00FA5030">
        <w:rPr>
          <w:rFonts w:ascii="Arial Narrow" w:eastAsia="Arial Unicode MS" w:hAnsi="Arial Narrow" w:cs="Arial"/>
          <w:noProof/>
          <w:sz w:val="22"/>
          <w:szCs w:val="20"/>
        </w:rPr>
        <w:t>financé</w:t>
      </w:r>
      <w:r>
        <w:rPr>
          <w:rFonts w:ascii="Arial Narrow" w:eastAsia="Arial Unicode MS" w:hAnsi="Arial Narrow" w:cs="Arial"/>
          <w:noProof/>
          <w:sz w:val="22"/>
          <w:szCs w:val="20"/>
        </w:rPr>
        <w:t>s</w:t>
      </w:r>
      <w:r w:rsidRPr="00FA5030">
        <w:rPr>
          <w:rFonts w:ascii="Arial Narrow" w:eastAsia="Arial Unicode MS" w:hAnsi="Arial Narrow" w:cs="Arial"/>
          <w:noProof/>
          <w:sz w:val="22"/>
          <w:szCs w:val="20"/>
        </w:rPr>
        <w:t xml:space="preserve"> par l'opération d'aménagement à hauteur de </w:t>
      </w:r>
      <w:r w:rsidR="006E0513">
        <w:rPr>
          <w:rFonts w:ascii="Arial Narrow" w:eastAsia="Arial Unicode MS" w:hAnsi="Arial Narrow" w:cs="Arial"/>
          <w:noProof/>
          <w:sz w:val="22"/>
          <w:szCs w:val="20"/>
        </w:rPr>
        <w:t>80</w:t>
      </w:r>
      <w:r w:rsidR="006E783A">
        <w:rPr>
          <w:rFonts w:ascii="Arial Narrow" w:eastAsia="Arial Unicode MS" w:hAnsi="Arial Narrow" w:cs="Arial"/>
          <w:noProof/>
          <w:sz w:val="22"/>
          <w:szCs w:val="20"/>
        </w:rPr>
        <w:t xml:space="preserve"> </w:t>
      </w:r>
      <w:r w:rsidRPr="00FA5030">
        <w:rPr>
          <w:rFonts w:ascii="Arial Narrow" w:eastAsia="Arial Unicode MS" w:hAnsi="Arial Narrow" w:cs="Arial"/>
          <w:noProof/>
          <w:sz w:val="22"/>
          <w:szCs w:val="20"/>
        </w:rPr>
        <w:t xml:space="preserve">% du coût </w:t>
      </w:r>
      <w:r>
        <w:rPr>
          <w:rFonts w:ascii="Arial Narrow" w:eastAsia="Arial Unicode MS" w:hAnsi="Arial Narrow" w:cs="Arial"/>
          <w:noProof/>
          <w:sz w:val="22"/>
          <w:szCs w:val="20"/>
        </w:rPr>
        <w:t>estimé</w:t>
      </w:r>
      <w:r w:rsidRPr="00FA5030">
        <w:rPr>
          <w:rFonts w:ascii="Arial Narrow" w:eastAsia="Arial Unicode MS" w:hAnsi="Arial Narrow" w:cs="Arial"/>
          <w:noProof/>
          <w:sz w:val="22"/>
          <w:szCs w:val="20"/>
        </w:rPr>
        <w:t>, soit une participation</w:t>
      </w:r>
      <w:r>
        <w:rPr>
          <w:rFonts w:ascii="Arial Narrow" w:eastAsia="Arial Unicode MS" w:hAnsi="Arial Narrow" w:cs="Arial"/>
          <w:noProof/>
          <w:sz w:val="22"/>
          <w:szCs w:val="20"/>
        </w:rPr>
        <w:t xml:space="preserve"> évaluée à </w:t>
      </w:r>
      <w:r w:rsidR="006E0513">
        <w:rPr>
          <w:rFonts w:ascii="Arial Narrow" w:eastAsia="Arial Unicode MS" w:hAnsi="Arial Narrow" w:cs="Arial"/>
          <w:noProof/>
          <w:sz w:val="22"/>
          <w:szCs w:val="20"/>
        </w:rPr>
        <w:t>640 000</w:t>
      </w:r>
      <w:r>
        <w:rPr>
          <w:rFonts w:ascii="Arial Narrow" w:eastAsia="Arial Unicode MS" w:hAnsi="Arial Narrow" w:cs="Arial"/>
          <w:noProof/>
          <w:sz w:val="22"/>
          <w:szCs w:val="20"/>
        </w:rPr>
        <w:t xml:space="preserve"> € HT. La part financée par Rennes Métropole est de </w:t>
      </w:r>
      <w:r w:rsidR="006E0513">
        <w:rPr>
          <w:rFonts w:ascii="Arial Narrow" w:eastAsia="Arial Unicode MS" w:hAnsi="Arial Narrow" w:cs="Arial"/>
          <w:noProof/>
          <w:sz w:val="22"/>
          <w:szCs w:val="20"/>
        </w:rPr>
        <w:t>20</w:t>
      </w:r>
      <w:r w:rsidR="006E783A">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w:t>
      </w:r>
      <w:r w:rsidR="00757063">
        <w:rPr>
          <w:rFonts w:ascii="Arial Narrow" w:eastAsia="Arial Unicode MS" w:hAnsi="Arial Narrow" w:cs="Arial"/>
          <w:noProof/>
          <w:sz w:val="22"/>
          <w:szCs w:val="20"/>
        </w:rPr>
        <w:t>coût</w:t>
      </w:r>
      <w:r>
        <w:rPr>
          <w:rFonts w:ascii="Arial Narrow" w:eastAsia="Arial Unicode MS" w:hAnsi="Arial Narrow" w:cs="Arial"/>
          <w:noProof/>
          <w:sz w:val="22"/>
          <w:szCs w:val="20"/>
        </w:rPr>
        <w:t xml:space="preserve"> estimé, soit un investissement évalué à </w:t>
      </w:r>
      <w:r w:rsidR="006E0513">
        <w:rPr>
          <w:rFonts w:ascii="Arial Narrow" w:eastAsia="Arial Unicode MS" w:hAnsi="Arial Narrow" w:cs="Arial"/>
          <w:noProof/>
          <w:sz w:val="22"/>
          <w:szCs w:val="20"/>
        </w:rPr>
        <w:t>160 000</w:t>
      </w:r>
      <w:r>
        <w:rPr>
          <w:rFonts w:ascii="Arial Narrow" w:eastAsia="Arial Unicode MS" w:hAnsi="Arial Narrow" w:cs="Arial"/>
          <w:noProof/>
          <w:sz w:val="22"/>
          <w:szCs w:val="20"/>
        </w:rPr>
        <w:t xml:space="preserve"> € HT </w:t>
      </w:r>
      <w:r w:rsidRPr="00D5177A">
        <w:rPr>
          <w:rFonts w:ascii="Arial Narrow" w:eastAsia="Arial Unicode MS" w:hAnsi="Arial Narrow" w:cs="Arial"/>
          <w:noProof/>
          <w:sz w:val="22"/>
          <w:szCs w:val="20"/>
        </w:rPr>
        <w:t>:</w:t>
      </w:r>
    </w:p>
    <w:p w:rsidR="002107E0" w:rsidRPr="00B71A25" w:rsidRDefault="002107E0" w:rsidP="00B71A25">
      <w:pPr>
        <w:spacing w:before="120"/>
        <w:ind w:left="708"/>
        <w:jc w:val="both"/>
        <w:rPr>
          <w:rFonts w:ascii="Arial Narrow" w:eastAsia="Arial Unicode MS" w:hAnsi="Arial Narrow" w:cs="Arial"/>
          <w:noProof/>
          <w:sz w:val="22"/>
          <w:szCs w:val="20"/>
        </w:rPr>
      </w:pPr>
      <w:r w:rsidRPr="00B71A25">
        <w:rPr>
          <w:rFonts w:ascii="Arial Narrow" w:eastAsia="Arial Unicode MS" w:hAnsi="Arial Narrow" w:cs="Arial"/>
          <w:noProof/>
          <w:sz w:val="22"/>
          <w:szCs w:val="20"/>
        </w:rPr>
        <w:lastRenderedPageBreak/>
        <w:t xml:space="preserve">Les travaux, depuis le </w:t>
      </w:r>
      <w:r w:rsidR="006E0513" w:rsidRPr="00B71A25">
        <w:rPr>
          <w:rFonts w:ascii="Arial Narrow" w:eastAsia="Arial Unicode MS" w:hAnsi="Arial Narrow" w:cs="Arial"/>
          <w:noProof/>
          <w:sz w:val="22"/>
          <w:szCs w:val="20"/>
        </w:rPr>
        <w:t>raccordement au franchissement routier du canal</w:t>
      </w:r>
      <w:r w:rsidRPr="00B71A25">
        <w:rPr>
          <w:rFonts w:ascii="Arial Narrow" w:eastAsia="Arial Unicode MS" w:hAnsi="Arial Narrow" w:cs="Arial"/>
          <w:noProof/>
          <w:sz w:val="22"/>
          <w:szCs w:val="20"/>
        </w:rPr>
        <w:t xml:space="preserve">, jusqu'au croisement </w:t>
      </w:r>
      <w:r w:rsidR="00B3778A" w:rsidRPr="00B71A25">
        <w:rPr>
          <w:rFonts w:ascii="Arial Narrow" w:eastAsia="Arial Unicode MS" w:hAnsi="Arial Narrow" w:cs="Arial"/>
          <w:noProof/>
          <w:sz w:val="22"/>
          <w:szCs w:val="20"/>
        </w:rPr>
        <w:t>des Fries</w:t>
      </w:r>
      <w:r w:rsidRPr="00B71A25">
        <w:rPr>
          <w:rFonts w:ascii="Arial Narrow" w:eastAsia="Arial Unicode MS" w:hAnsi="Arial Narrow" w:cs="Arial"/>
          <w:noProof/>
          <w:sz w:val="22"/>
          <w:szCs w:val="20"/>
        </w:rPr>
        <w:t xml:space="preserve">, consiste à aménager une voirie accessible aux transports en commun et des cheminements </w:t>
      </w:r>
      <w:r w:rsidR="006E0513" w:rsidRPr="00B71A25">
        <w:rPr>
          <w:rFonts w:ascii="Arial Narrow" w:eastAsia="Arial Unicode MS" w:hAnsi="Arial Narrow" w:cs="Arial"/>
          <w:noProof/>
          <w:sz w:val="22"/>
          <w:szCs w:val="20"/>
        </w:rPr>
        <w:t>pour les modes actifs</w:t>
      </w:r>
      <w:r w:rsidRPr="00B71A25">
        <w:rPr>
          <w:rFonts w:ascii="Arial Narrow" w:eastAsia="Arial Unicode MS" w:hAnsi="Arial Narrow" w:cs="Arial"/>
          <w:noProof/>
          <w:sz w:val="22"/>
          <w:szCs w:val="20"/>
        </w:rPr>
        <w:t>.</w:t>
      </w:r>
    </w:p>
    <w:p w:rsidR="002107E0" w:rsidRDefault="002107E0" w:rsidP="002107E0">
      <w:pPr>
        <w:ind w:left="720"/>
        <w:jc w:val="both"/>
        <w:rPr>
          <w:rFonts w:ascii="Arial Narrow" w:eastAsia="Arial Unicode MS" w:hAnsi="Arial Narrow" w:cs="Arial"/>
          <w:noProof/>
          <w:sz w:val="22"/>
          <w:szCs w:val="20"/>
        </w:rPr>
      </w:pPr>
    </w:p>
    <w:p w:rsidR="00B3778A" w:rsidRDefault="00B3778A" w:rsidP="00B3778A">
      <w:pPr>
        <w:numPr>
          <w:ilvl w:val="0"/>
          <w:numId w:val="8"/>
        </w:numPr>
        <w:jc w:val="both"/>
        <w:rPr>
          <w:rFonts w:ascii="Arial Narrow" w:eastAsia="Arial Unicode MS" w:hAnsi="Arial Narrow" w:cs="Arial"/>
          <w:noProof/>
          <w:sz w:val="22"/>
          <w:szCs w:val="20"/>
        </w:rPr>
      </w:pPr>
      <w:r w:rsidRPr="00FA5030">
        <w:rPr>
          <w:rFonts w:ascii="Arial Narrow" w:eastAsia="Arial Unicode MS" w:hAnsi="Arial Narrow" w:cs="Arial"/>
          <w:noProof/>
          <w:sz w:val="22"/>
          <w:szCs w:val="20"/>
        </w:rPr>
        <w:t xml:space="preserve">Hors du périmètre de la ZAC, </w:t>
      </w:r>
      <w:r>
        <w:rPr>
          <w:rFonts w:ascii="Arial Narrow" w:eastAsia="Arial Unicode MS" w:hAnsi="Arial Narrow" w:cs="Arial"/>
          <w:noProof/>
          <w:sz w:val="22"/>
          <w:szCs w:val="20"/>
        </w:rPr>
        <w:t>la</w:t>
      </w:r>
      <w:r w:rsidRPr="00FA5030">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création d'un carrefour giratoire au croise</w:t>
      </w:r>
      <w:r w:rsidR="006E783A">
        <w:rPr>
          <w:rFonts w:ascii="Arial Narrow" w:eastAsia="Arial Unicode MS" w:hAnsi="Arial Narrow" w:cs="Arial"/>
          <w:noProof/>
          <w:sz w:val="22"/>
          <w:szCs w:val="20"/>
        </w:rPr>
        <w:t xml:space="preserve">ment des Fries et de la rue Bas </w:t>
      </w:r>
      <w:r>
        <w:rPr>
          <w:rFonts w:ascii="Arial Narrow" w:eastAsia="Arial Unicode MS" w:hAnsi="Arial Narrow" w:cs="Arial"/>
          <w:noProof/>
          <w:sz w:val="22"/>
          <w:szCs w:val="20"/>
        </w:rPr>
        <w:t>Charbonnière</w:t>
      </w:r>
      <w:r w:rsidRPr="00FA5030">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sera</w:t>
      </w:r>
      <w:r w:rsidRPr="00FA5030">
        <w:rPr>
          <w:rFonts w:ascii="Arial Narrow" w:eastAsia="Arial Unicode MS" w:hAnsi="Arial Narrow" w:cs="Arial"/>
          <w:noProof/>
          <w:sz w:val="22"/>
          <w:szCs w:val="20"/>
        </w:rPr>
        <w:t xml:space="preserve"> réalisé</w:t>
      </w:r>
      <w:r>
        <w:rPr>
          <w:rFonts w:ascii="Arial Narrow" w:eastAsia="Arial Unicode MS" w:hAnsi="Arial Narrow" w:cs="Arial"/>
          <w:noProof/>
          <w:sz w:val="22"/>
          <w:szCs w:val="20"/>
        </w:rPr>
        <w:t>e</w:t>
      </w:r>
      <w:r w:rsidRPr="00FA5030">
        <w:rPr>
          <w:rFonts w:ascii="Arial Narrow" w:eastAsia="Arial Unicode MS" w:hAnsi="Arial Narrow" w:cs="Arial"/>
          <w:noProof/>
          <w:sz w:val="22"/>
          <w:szCs w:val="20"/>
        </w:rPr>
        <w:t xml:space="preserve"> sous la maîtrise d'ouvrage de Rennes Métropole</w:t>
      </w:r>
      <w:r w:rsidR="006E783A">
        <w:rPr>
          <w:rFonts w:ascii="Arial Narrow" w:eastAsia="Arial Unicode MS" w:hAnsi="Arial Narrow" w:cs="Arial"/>
          <w:noProof/>
          <w:sz w:val="22"/>
          <w:szCs w:val="20"/>
        </w:rPr>
        <w:t xml:space="preserve"> pour un coût estimé à 510 000 € </w:t>
      </w:r>
      <w:r>
        <w:rPr>
          <w:rFonts w:ascii="Arial Narrow" w:eastAsia="Arial Unicode MS" w:hAnsi="Arial Narrow" w:cs="Arial"/>
          <w:noProof/>
          <w:sz w:val="22"/>
          <w:szCs w:val="20"/>
        </w:rPr>
        <w:t xml:space="preserve">HT. </w:t>
      </w:r>
    </w:p>
    <w:p w:rsidR="00B3778A" w:rsidRDefault="00B3778A" w:rsidP="00B3778A">
      <w:pPr>
        <w:ind w:left="720"/>
        <w:jc w:val="both"/>
        <w:rPr>
          <w:rFonts w:ascii="Arial Narrow" w:eastAsia="Arial Unicode MS" w:hAnsi="Arial Narrow" w:cs="Arial"/>
          <w:noProof/>
          <w:sz w:val="22"/>
          <w:szCs w:val="20"/>
        </w:rPr>
      </w:pPr>
    </w:p>
    <w:p w:rsidR="00B3778A" w:rsidRDefault="00B3778A" w:rsidP="00B3778A">
      <w:pPr>
        <w:ind w:left="720"/>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Les études et les travaux seront </w:t>
      </w:r>
      <w:r w:rsidRPr="00FA5030">
        <w:rPr>
          <w:rFonts w:ascii="Arial Narrow" w:eastAsia="Arial Unicode MS" w:hAnsi="Arial Narrow" w:cs="Arial"/>
          <w:noProof/>
          <w:sz w:val="22"/>
          <w:szCs w:val="20"/>
        </w:rPr>
        <w:t>financé</w:t>
      </w:r>
      <w:r>
        <w:rPr>
          <w:rFonts w:ascii="Arial Narrow" w:eastAsia="Arial Unicode MS" w:hAnsi="Arial Narrow" w:cs="Arial"/>
          <w:noProof/>
          <w:sz w:val="22"/>
          <w:szCs w:val="20"/>
        </w:rPr>
        <w:t>s</w:t>
      </w:r>
      <w:r w:rsidRPr="00FA5030">
        <w:rPr>
          <w:rFonts w:ascii="Arial Narrow" w:eastAsia="Arial Unicode MS" w:hAnsi="Arial Narrow" w:cs="Arial"/>
          <w:noProof/>
          <w:sz w:val="22"/>
          <w:szCs w:val="20"/>
        </w:rPr>
        <w:t xml:space="preserve"> par l'opération d'aménagement à hauteur de </w:t>
      </w:r>
      <w:r>
        <w:rPr>
          <w:rFonts w:ascii="Arial Narrow" w:eastAsia="Arial Unicode MS" w:hAnsi="Arial Narrow" w:cs="Arial"/>
          <w:noProof/>
          <w:sz w:val="22"/>
          <w:szCs w:val="20"/>
        </w:rPr>
        <w:t>80</w:t>
      </w:r>
      <w:r w:rsidRPr="00FA5030">
        <w:rPr>
          <w:rFonts w:ascii="Arial Narrow" w:eastAsia="Arial Unicode MS" w:hAnsi="Arial Narrow" w:cs="Arial"/>
          <w:noProof/>
          <w:sz w:val="22"/>
          <w:szCs w:val="20"/>
        </w:rPr>
        <w:t xml:space="preserve">% du coût </w:t>
      </w:r>
      <w:r>
        <w:rPr>
          <w:rFonts w:ascii="Arial Narrow" w:eastAsia="Arial Unicode MS" w:hAnsi="Arial Narrow" w:cs="Arial"/>
          <w:noProof/>
          <w:sz w:val="22"/>
          <w:szCs w:val="20"/>
        </w:rPr>
        <w:t>estimé</w:t>
      </w:r>
      <w:r w:rsidRPr="00FA5030">
        <w:rPr>
          <w:rFonts w:ascii="Arial Narrow" w:eastAsia="Arial Unicode MS" w:hAnsi="Arial Narrow" w:cs="Arial"/>
          <w:noProof/>
          <w:sz w:val="22"/>
          <w:szCs w:val="20"/>
        </w:rPr>
        <w:t>, soit une participation</w:t>
      </w:r>
      <w:r>
        <w:rPr>
          <w:rFonts w:ascii="Arial Narrow" w:eastAsia="Arial Unicode MS" w:hAnsi="Arial Narrow" w:cs="Arial"/>
          <w:noProof/>
          <w:sz w:val="22"/>
          <w:szCs w:val="20"/>
        </w:rPr>
        <w:t xml:space="preserve"> évaluée à 408 000 € HT. La part financée par Rennes Métropole est de 20</w:t>
      </w:r>
      <w:r w:rsidR="006A44E1">
        <w:rPr>
          <w:rFonts w:ascii="Arial Narrow" w:eastAsia="Arial Unicode MS" w:hAnsi="Arial Narrow" w:cs="Arial"/>
          <w:noProof/>
          <w:sz w:val="22"/>
          <w:szCs w:val="20"/>
        </w:rPr>
        <w:t xml:space="preserve"> </w:t>
      </w:r>
      <w:r>
        <w:rPr>
          <w:rFonts w:ascii="Arial Narrow" w:eastAsia="Arial Unicode MS" w:hAnsi="Arial Narrow" w:cs="Arial"/>
          <w:noProof/>
          <w:sz w:val="22"/>
          <w:szCs w:val="20"/>
        </w:rPr>
        <w:t xml:space="preserve">% du </w:t>
      </w:r>
      <w:r w:rsidR="00757063">
        <w:rPr>
          <w:rFonts w:ascii="Arial Narrow" w:eastAsia="Arial Unicode MS" w:hAnsi="Arial Narrow" w:cs="Arial"/>
          <w:noProof/>
          <w:sz w:val="22"/>
          <w:szCs w:val="20"/>
        </w:rPr>
        <w:t>coût</w:t>
      </w:r>
      <w:r>
        <w:rPr>
          <w:rFonts w:ascii="Arial Narrow" w:eastAsia="Arial Unicode MS" w:hAnsi="Arial Narrow" w:cs="Arial"/>
          <w:noProof/>
          <w:sz w:val="22"/>
          <w:szCs w:val="20"/>
        </w:rPr>
        <w:t xml:space="preserve"> estimé, soit un investissement évalué à 102 000 € HT.</w:t>
      </w:r>
    </w:p>
    <w:p w:rsidR="00B3778A" w:rsidRPr="00D5177A" w:rsidRDefault="00B3778A" w:rsidP="00B3778A">
      <w:pPr>
        <w:ind w:left="720"/>
        <w:jc w:val="both"/>
        <w:rPr>
          <w:rFonts w:ascii="Arial Narrow" w:eastAsia="Arial Unicode MS" w:hAnsi="Arial Narrow" w:cs="Arial"/>
          <w:noProof/>
          <w:sz w:val="22"/>
          <w:szCs w:val="20"/>
        </w:rPr>
      </w:pPr>
    </w:p>
    <w:p w:rsidR="002107E0" w:rsidRDefault="002107E0" w:rsidP="002107E0">
      <w:pPr>
        <w:numPr>
          <w:ilvl w:val="0"/>
          <w:numId w:val="8"/>
        </w:numPr>
        <w:jc w:val="both"/>
        <w:rPr>
          <w:rFonts w:ascii="Arial Narrow" w:eastAsia="Arial Unicode MS" w:hAnsi="Arial Narrow" w:cs="Arial"/>
          <w:noProof/>
          <w:sz w:val="22"/>
          <w:szCs w:val="20"/>
        </w:rPr>
      </w:pPr>
      <w:r w:rsidRPr="00FA5030">
        <w:rPr>
          <w:rFonts w:ascii="Arial Narrow" w:eastAsia="Arial Unicode MS" w:hAnsi="Arial Narrow" w:cs="Arial"/>
          <w:noProof/>
          <w:sz w:val="22"/>
          <w:szCs w:val="20"/>
        </w:rPr>
        <w:t xml:space="preserve">Hors du périmètre de la ZAC, </w:t>
      </w:r>
      <w:r w:rsidR="00B3778A">
        <w:rPr>
          <w:rFonts w:ascii="Arial Narrow" w:eastAsia="Arial Unicode MS" w:hAnsi="Arial Narrow" w:cs="Arial"/>
          <w:noProof/>
          <w:sz w:val="22"/>
          <w:szCs w:val="20"/>
        </w:rPr>
        <w:t>des aménagements ponctuels</w:t>
      </w:r>
      <w:r w:rsidRPr="00FA5030">
        <w:rPr>
          <w:rFonts w:ascii="Arial Narrow" w:eastAsia="Arial Unicode MS" w:hAnsi="Arial Narrow" w:cs="Arial"/>
          <w:noProof/>
          <w:sz w:val="22"/>
          <w:szCs w:val="20"/>
        </w:rPr>
        <w:t xml:space="preserve"> de la rue </w:t>
      </w:r>
      <w:r w:rsidR="00B3778A">
        <w:rPr>
          <w:rFonts w:ascii="Arial Narrow" w:eastAsia="Arial Unicode MS" w:hAnsi="Arial Narrow" w:cs="Arial"/>
          <w:noProof/>
          <w:sz w:val="22"/>
          <w:szCs w:val="20"/>
        </w:rPr>
        <w:t>Duchesse Anne</w:t>
      </w:r>
      <w:r>
        <w:rPr>
          <w:rFonts w:ascii="Arial Narrow" w:eastAsia="Arial Unicode MS" w:hAnsi="Arial Narrow" w:cs="Arial"/>
          <w:noProof/>
          <w:sz w:val="22"/>
          <w:szCs w:val="20"/>
        </w:rPr>
        <w:t xml:space="preserve">, consistant à </w:t>
      </w:r>
      <w:r w:rsidR="00B3778A">
        <w:rPr>
          <w:rFonts w:ascii="Arial Narrow" w:eastAsia="Arial Unicode MS" w:hAnsi="Arial Narrow" w:cs="Arial"/>
          <w:noProof/>
          <w:sz w:val="22"/>
          <w:szCs w:val="20"/>
        </w:rPr>
        <w:t xml:space="preserve">sécuriser les traversées modes doux au </w:t>
      </w:r>
      <w:r w:rsidR="00464A66">
        <w:rPr>
          <w:rFonts w:ascii="Arial Narrow" w:eastAsia="Arial Unicode MS" w:hAnsi="Arial Narrow" w:cs="Arial"/>
          <w:noProof/>
          <w:sz w:val="22"/>
          <w:szCs w:val="20"/>
        </w:rPr>
        <w:t xml:space="preserve">droit </w:t>
      </w:r>
      <w:r w:rsidR="00B3778A">
        <w:rPr>
          <w:rFonts w:ascii="Arial Narrow" w:eastAsia="Arial Unicode MS" w:hAnsi="Arial Narrow" w:cs="Arial"/>
          <w:noProof/>
          <w:sz w:val="22"/>
          <w:szCs w:val="20"/>
        </w:rPr>
        <w:t xml:space="preserve">de la Ferme du Bas de la Lande et traiter l'entrée de ville au niveau </w:t>
      </w:r>
      <w:r w:rsidR="0006117B">
        <w:rPr>
          <w:rFonts w:ascii="Arial Narrow" w:eastAsia="Arial Unicode MS" w:hAnsi="Arial Narrow" w:cs="Arial"/>
          <w:noProof/>
          <w:sz w:val="22"/>
          <w:szCs w:val="20"/>
        </w:rPr>
        <w:t>de l'écluse</w:t>
      </w:r>
      <w:r>
        <w:rPr>
          <w:rFonts w:ascii="Arial Narrow" w:eastAsia="Arial Unicode MS" w:hAnsi="Arial Narrow" w:cs="Arial"/>
          <w:noProof/>
          <w:sz w:val="22"/>
          <w:szCs w:val="20"/>
        </w:rPr>
        <w:t xml:space="preserve">, </w:t>
      </w:r>
      <w:r w:rsidRPr="00FA5030">
        <w:rPr>
          <w:rFonts w:ascii="Arial Narrow" w:eastAsia="Arial Unicode MS" w:hAnsi="Arial Narrow" w:cs="Arial"/>
          <w:noProof/>
          <w:sz w:val="22"/>
          <w:szCs w:val="20"/>
        </w:rPr>
        <w:t>ser</w:t>
      </w:r>
      <w:r w:rsidR="00DD5E91">
        <w:rPr>
          <w:rFonts w:ascii="Arial Narrow" w:eastAsia="Arial Unicode MS" w:hAnsi="Arial Narrow" w:cs="Arial"/>
          <w:noProof/>
          <w:sz w:val="22"/>
          <w:szCs w:val="20"/>
        </w:rPr>
        <w:t>ont</w:t>
      </w:r>
      <w:r w:rsidRPr="00FA5030">
        <w:rPr>
          <w:rFonts w:ascii="Arial Narrow" w:eastAsia="Arial Unicode MS" w:hAnsi="Arial Narrow" w:cs="Arial"/>
          <w:noProof/>
          <w:sz w:val="22"/>
          <w:szCs w:val="20"/>
        </w:rPr>
        <w:t xml:space="preserve"> réalisé</w:t>
      </w:r>
      <w:r w:rsidR="00DD5E91">
        <w:rPr>
          <w:rFonts w:ascii="Arial Narrow" w:eastAsia="Arial Unicode MS" w:hAnsi="Arial Narrow" w:cs="Arial"/>
          <w:noProof/>
          <w:sz w:val="22"/>
          <w:szCs w:val="20"/>
        </w:rPr>
        <w:t>s</w:t>
      </w:r>
      <w:r w:rsidRPr="00FA5030">
        <w:rPr>
          <w:rFonts w:ascii="Arial Narrow" w:eastAsia="Arial Unicode MS" w:hAnsi="Arial Narrow" w:cs="Arial"/>
          <w:noProof/>
          <w:sz w:val="22"/>
          <w:szCs w:val="20"/>
        </w:rPr>
        <w:t xml:space="preserve"> sous la maîtrise d'ouvrage de Rennes Métropole</w:t>
      </w:r>
      <w:r>
        <w:rPr>
          <w:rFonts w:ascii="Arial Narrow" w:eastAsia="Arial Unicode MS" w:hAnsi="Arial Narrow" w:cs="Arial"/>
          <w:noProof/>
          <w:sz w:val="22"/>
          <w:szCs w:val="20"/>
        </w:rPr>
        <w:t xml:space="preserve">, pour un coût estimé à </w:t>
      </w:r>
      <w:r w:rsidR="0006117B">
        <w:rPr>
          <w:rFonts w:ascii="Arial Narrow" w:eastAsia="Arial Unicode MS" w:hAnsi="Arial Narrow" w:cs="Arial"/>
          <w:noProof/>
          <w:sz w:val="22"/>
          <w:szCs w:val="20"/>
        </w:rPr>
        <w:t>75</w:t>
      </w:r>
      <w:r>
        <w:rPr>
          <w:rFonts w:ascii="Arial Narrow" w:eastAsia="Arial Unicode MS" w:hAnsi="Arial Narrow" w:cs="Arial"/>
          <w:noProof/>
          <w:sz w:val="22"/>
          <w:szCs w:val="20"/>
        </w:rPr>
        <w:t xml:space="preserve"> 000 € HT. </w:t>
      </w:r>
    </w:p>
    <w:p w:rsidR="002107E0" w:rsidRDefault="002107E0" w:rsidP="002107E0">
      <w:pPr>
        <w:ind w:left="720"/>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Les études et les travaux seront </w:t>
      </w:r>
      <w:r w:rsidRPr="00FA5030">
        <w:rPr>
          <w:rFonts w:ascii="Arial Narrow" w:eastAsia="Arial Unicode MS" w:hAnsi="Arial Narrow" w:cs="Arial"/>
          <w:noProof/>
          <w:sz w:val="22"/>
          <w:szCs w:val="20"/>
        </w:rPr>
        <w:t xml:space="preserve">financés par l'opération d'aménagement à hauteur de </w:t>
      </w:r>
      <w:r w:rsidR="0006117B">
        <w:rPr>
          <w:rFonts w:ascii="Arial Narrow" w:eastAsia="Arial Unicode MS" w:hAnsi="Arial Narrow" w:cs="Arial"/>
          <w:noProof/>
          <w:sz w:val="22"/>
          <w:szCs w:val="20"/>
        </w:rPr>
        <w:t>25</w:t>
      </w:r>
      <w:r w:rsidRPr="00FA5030">
        <w:rPr>
          <w:rFonts w:ascii="Arial Narrow" w:eastAsia="Arial Unicode MS" w:hAnsi="Arial Narrow" w:cs="Arial"/>
          <w:noProof/>
          <w:sz w:val="22"/>
          <w:szCs w:val="20"/>
        </w:rPr>
        <w:t xml:space="preserve">% du coût </w:t>
      </w:r>
      <w:r>
        <w:rPr>
          <w:rFonts w:ascii="Arial Narrow" w:eastAsia="Arial Unicode MS" w:hAnsi="Arial Narrow" w:cs="Arial"/>
          <w:noProof/>
          <w:sz w:val="22"/>
          <w:szCs w:val="20"/>
        </w:rPr>
        <w:t>estimé</w:t>
      </w:r>
      <w:r w:rsidRPr="00FA5030">
        <w:rPr>
          <w:rFonts w:ascii="Arial Narrow" w:eastAsia="Arial Unicode MS" w:hAnsi="Arial Narrow" w:cs="Arial"/>
          <w:noProof/>
          <w:sz w:val="22"/>
          <w:szCs w:val="20"/>
        </w:rPr>
        <w:t>, soit une participation</w:t>
      </w:r>
      <w:r>
        <w:rPr>
          <w:rFonts w:ascii="Arial Narrow" w:eastAsia="Arial Unicode MS" w:hAnsi="Arial Narrow" w:cs="Arial"/>
          <w:noProof/>
          <w:sz w:val="22"/>
          <w:szCs w:val="20"/>
        </w:rPr>
        <w:t xml:space="preserve"> évaluée à </w:t>
      </w:r>
      <w:r w:rsidR="0006117B">
        <w:rPr>
          <w:rFonts w:ascii="Arial Narrow" w:eastAsia="Arial Unicode MS" w:hAnsi="Arial Narrow" w:cs="Arial"/>
          <w:noProof/>
          <w:sz w:val="22"/>
          <w:szCs w:val="20"/>
        </w:rPr>
        <w:t>18 750</w:t>
      </w:r>
      <w:r>
        <w:rPr>
          <w:rFonts w:ascii="Arial Narrow" w:eastAsia="Arial Unicode MS" w:hAnsi="Arial Narrow" w:cs="Arial"/>
          <w:noProof/>
          <w:sz w:val="22"/>
          <w:szCs w:val="20"/>
        </w:rPr>
        <w:t xml:space="preserve"> € HT. La part financée par Rennes Métropole est de </w:t>
      </w:r>
      <w:r w:rsidR="0006117B">
        <w:rPr>
          <w:rFonts w:ascii="Arial Narrow" w:eastAsia="Arial Unicode MS" w:hAnsi="Arial Narrow" w:cs="Arial"/>
          <w:noProof/>
          <w:sz w:val="22"/>
          <w:szCs w:val="20"/>
        </w:rPr>
        <w:t>75</w:t>
      </w:r>
      <w:r>
        <w:rPr>
          <w:rFonts w:ascii="Arial Narrow" w:eastAsia="Arial Unicode MS" w:hAnsi="Arial Narrow" w:cs="Arial"/>
          <w:noProof/>
          <w:sz w:val="22"/>
          <w:szCs w:val="20"/>
        </w:rPr>
        <w:t xml:space="preserve">% du </w:t>
      </w:r>
      <w:r w:rsidR="00757063">
        <w:rPr>
          <w:rFonts w:ascii="Arial Narrow" w:eastAsia="Arial Unicode MS" w:hAnsi="Arial Narrow" w:cs="Arial"/>
          <w:noProof/>
          <w:sz w:val="22"/>
          <w:szCs w:val="20"/>
        </w:rPr>
        <w:t>coût</w:t>
      </w:r>
      <w:r>
        <w:rPr>
          <w:rFonts w:ascii="Arial Narrow" w:eastAsia="Arial Unicode MS" w:hAnsi="Arial Narrow" w:cs="Arial"/>
          <w:noProof/>
          <w:sz w:val="22"/>
          <w:szCs w:val="20"/>
        </w:rPr>
        <w:t xml:space="preserve"> estimé, soit un investissement évalué à </w:t>
      </w:r>
      <w:r w:rsidR="0006117B">
        <w:rPr>
          <w:rFonts w:ascii="Arial Narrow" w:eastAsia="Arial Unicode MS" w:hAnsi="Arial Narrow" w:cs="Arial"/>
          <w:noProof/>
          <w:sz w:val="22"/>
          <w:szCs w:val="20"/>
        </w:rPr>
        <w:t>56 250</w:t>
      </w:r>
      <w:r>
        <w:rPr>
          <w:rFonts w:ascii="Arial Narrow" w:eastAsia="Arial Unicode MS" w:hAnsi="Arial Narrow" w:cs="Arial"/>
          <w:noProof/>
          <w:sz w:val="22"/>
          <w:szCs w:val="20"/>
        </w:rPr>
        <w:t xml:space="preserve"> € HT.</w:t>
      </w:r>
    </w:p>
    <w:p w:rsidR="002107E0" w:rsidRPr="00FA5030" w:rsidRDefault="002107E0" w:rsidP="002107E0">
      <w:pPr>
        <w:jc w:val="both"/>
        <w:rPr>
          <w:rFonts w:ascii="Arial Narrow" w:eastAsia="Arial Unicode MS" w:hAnsi="Arial Narrow" w:cs="Arial"/>
          <w:noProof/>
          <w:sz w:val="22"/>
          <w:szCs w:val="20"/>
        </w:rPr>
      </w:pPr>
    </w:p>
    <w:p w:rsidR="0006117B" w:rsidRDefault="002107E0" w:rsidP="002107E0">
      <w:pPr>
        <w:numPr>
          <w:ilvl w:val="0"/>
          <w:numId w:val="8"/>
        </w:numPr>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Hors du périmètre de la ZAC, </w:t>
      </w:r>
      <w:r w:rsidR="0006117B">
        <w:rPr>
          <w:rFonts w:ascii="Arial Narrow" w:eastAsia="Arial Unicode MS" w:hAnsi="Arial Narrow" w:cs="Arial"/>
          <w:noProof/>
          <w:sz w:val="22"/>
          <w:szCs w:val="20"/>
        </w:rPr>
        <w:t>la sécurisation des abords du groupe scolaire</w:t>
      </w:r>
      <w:r w:rsidR="009E13ED">
        <w:rPr>
          <w:rFonts w:ascii="Arial Narrow" w:eastAsia="Arial Unicode MS" w:hAnsi="Arial Narrow" w:cs="Arial"/>
          <w:noProof/>
          <w:sz w:val="22"/>
          <w:szCs w:val="20"/>
        </w:rPr>
        <w:t>,</w:t>
      </w:r>
      <w:r w:rsidR="0006117B">
        <w:rPr>
          <w:rFonts w:ascii="Arial Narrow" w:eastAsia="Arial Unicode MS" w:hAnsi="Arial Narrow" w:cs="Arial"/>
          <w:noProof/>
          <w:sz w:val="22"/>
          <w:szCs w:val="20"/>
        </w:rPr>
        <w:t xml:space="preserve"> situé avenue de Saint-Exupéry</w:t>
      </w:r>
      <w:r w:rsidR="009E13ED">
        <w:rPr>
          <w:rFonts w:ascii="Arial Narrow" w:eastAsia="Arial Unicode MS" w:hAnsi="Arial Narrow" w:cs="Arial"/>
          <w:noProof/>
          <w:sz w:val="22"/>
          <w:szCs w:val="20"/>
        </w:rPr>
        <w:t>,</w:t>
      </w:r>
      <w:r w:rsidR="0006117B">
        <w:rPr>
          <w:rFonts w:ascii="Arial Narrow" w:eastAsia="Arial Unicode MS" w:hAnsi="Arial Narrow" w:cs="Arial"/>
          <w:noProof/>
          <w:sz w:val="22"/>
          <w:szCs w:val="20"/>
        </w:rPr>
        <w:t xml:space="preserve"> et du groupe scolaire situé rue de l'Abbé Pierre, </w:t>
      </w:r>
      <w:r>
        <w:rPr>
          <w:rFonts w:ascii="Arial Narrow" w:eastAsia="Arial Unicode MS" w:hAnsi="Arial Narrow" w:cs="Arial"/>
          <w:noProof/>
          <w:sz w:val="22"/>
          <w:szCs w:val="20"/>
        </w:rPr>
        <w:t xml:space="preserve">par la création </w:t>
      </w:r>
      <w:r w:rsidR="0006117B">
        <w:rPr>
          <w:rFonts w:ascii="Arial Narrow" w:eastAsia="Arial Unicode MS" w:hAnsi="Arial Narrow" w:cs="Arial"/>
          <w:noProof/>
          <w:sz w:val="22"/>
          <w:szCs w:val="20"/>
        </w:rPr>
        <w:t>de traversées sécurisées,</w:t>
      </w:r>
      <w:r>
        <w:rPr>
          <w:rFonts w:ascii="Arial Narrow" w:eastAsia="Arial Unicode MS" w:hAnsi="Arial Narrow" w:cs="Arial"/>
          <w:noProof/>
          <w:sz w:val="22"/>
          <w:szCs w:val="20"/>
        </w:rPr>
        <w:t xml:space="preserve"> ser</w:t>
      </w:r>
      <w:r w:rsidR="0006117B">
        <w:rPr>
          <w:rFonts w:ascii="Arial Narrow" w:eastAsia="Arial Unicode MS" w:hAnsi="Arial Narrow" w:cs="Arial"/>
          <w:noProof/>
          <w:sz w:val="22"/>
          <w:szCs w:val="20"/>
        </w:rPr>
        <w:t>a réalisée</w:t>
      </w:r>
      <w:r>
        <w:rPr>
          <w:rFonts w:ascii="Arial Narrow" w:eastAsia="Arial Unicode MS" w:hAnsi="Arial Narrow" w:cs="Arial"/>
          <w:noProof/>
          <w:sz w:val="22"/>
          <w:szCs w:val="20"/>
        </w:rPr>
        <w:t xml:space="preserve"> sous la maîtrise d'ouvrage de Rennes Métropole, pour un coût estimé à </w:t>
      </w:r>
      <w:r w:rsidR="0006117B">
        <w:rPr>
          <w:rFonts w:ascii="Arial Narrow" w:eastAsia="Arial Unicode MS" w:hAnsi="Arial Narrow" w:cs="Arial"/>
          <w:noProof/>
          <w:sz w:val="22"/>
          <w:szCs w:val="20"/>
        </w:rPr>
        <w:t>100 000</w:t>
      </w:r>
      <w:r>
        <w:rPr>
          <w:rFonts w:ascii="Arial Narrow" w:eastAsia="Arial Unicode MS" w:hAnsi="Arial Narrow" w:cs="Arial"/>
          <w:noProof/>
          <w:sz w:val="22"/>
          <w:szCs w:val="20"/>
        </w:rPr>
        <w:t xml:space="preserve"> € HT. </w:t>
      </w:r>
    </w:p>
    <w:p w:rsidR="0006117B" w:rsidRDefault="002107E0" w:rsidP="0006117B">
      <w:pPr>
        <w:ind w:left="720"/>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Les études et les travaux seront </w:t>
      </w:r>
      <w:r w:rsidRPr="00FA5030">
        <w:rPr>
          <w:rFonts w:ascii="Arial Narrow" w:eastAsia="Arial Unicode MS" w:hAnsi="Arial Narrow" w:cs="Arial"/>
          <w:noProof/>
          <w:sz w:val="22"/>
          <w:szCs w:val="20"/>
        </w:rPr>
        <w:t>financé</w:t>
      </w:r>
      <w:r>
        <w:rPr>
          <w:rFonts w:ascii="Arial Narrow" w:eastAsia="Arial Unicode MS" w:hAnsi="Arial Narrow" w:cs="Arial"/>
          <w:noProof/>
          <w:sz w:val="22"/>
          <w:szCs w:val="20"/>
        </w:rPr>
        <w:t>s</w:t>
      </w:r>
      <w:r w:rsidRPr="00FA5030">
        <w:rPr>
          <w:rFonts w:ascii="Arial Narrow" w:eastAsia="Arial Unicode MS" w:hAnsi="Arial Narrow" w:cs="Arial"/>
          <w:noProof/>
          <w:sz w:val="22"/>
          <w:szCs w:val="20"/>
        </w:rPr>
        <w:t xml:space="preserve"> par l'opération d'aménagement à hauteur de </w:t>
      </w:r>
      <w:r w:rsidR="0006117B">
        <w:rPr>
          <w:rFonts w:ascii="Arial Narrow" w:eastAsia="Arial Unicode MS" w:hAnsi="Arial Narrow" w:cs="Arial"/>
          <w:noProof/>
          <w:sz w:val="22"/>
          <w:szCs w:val="20"/>
        </w:rPr>
        <w:t>25</w:t>
      </w:r>
      <w:r>
        <w:rPr>
          <w:rFonts w:ascii="Arial Narrow" w:eastAsia="Arial Unicode MS" w:hAnsi="Arial Narrow" w:cs="Arial"/>
          <w:noProof/>
          <w:sz w:val="22"/>
          <w:szCs w:val="20"/>
        </w:rPr>
        <w:t xml:space="preserve"> </w:t>
      </w:r>
      <w:r w:rsidRPr="00FA5030">
        <w:rPr>
          <w:rFonts w:ascii="Arial Narrow" w:eastAsia="Arial Unicode MS" w:hAnsi="Arial Narrow" w:cs="Arial"/>
          <w:noProof/>
          <w:sz w:val="22"/>
          <w:szCs w:val="20"/>
        </w:rPr>
        <w:t xml:space="preserve">% du coût </w:t>
      </w:r>
      <w:r>
        <w:rPr>
          <w:rFonts w:ascii="Arial Narrow" w:eastAsia="Arial Unicode MS" w:hAnsi="Arial Narrow" w:cs="Arial"/>
          <w:noProof/>
          <w:sz w:val="22"/>
          <w:szCs w:val="20"/>
        </w:rPr>
        <w:t>estimé</w:t>
      </w:r>
      <w:r w:rsidRPr="00FA5030">
        <w:rPr>
          <w:rFonts w:ascii="Arial Narrow" w:eastAsia="Arial Unicode MS" w:hAnsi="Arial Narrow" w:cs="Arial"/>
          <w:noProof/>
          <w:sz w:val="22"/>
          <w:szCs w:val="20"/>
        </w:rPr>
        <w:t>, soit une participation</w:t>
      </w:r>
      <w:r>
        <w:rPr>
          <w:rFonts w:ascii="Arial Narrow" w:eastAsia="Arial Unicode MS" w:hAnsi="Arial Narrow" w:cs="Arial"/>
          <w:noProof/>
          <w:sz w:val="22"/>
          <w:szCs w:val="20"/>
        </w:rPr>
        <w:t xml:space="preserve"> évaluée à </w:t>
      </w:r>
      <w:r w:rsidR="0006117B">
        <w:rPr>
          <w:rFonts w:ascii="Arial Narrow" w:eastAsia="Arial Unicode MS" w:hAnsi="Arial Narrow" w:cs="Arial"/>
          <w:noProof/>
          <w:sz w:val="22"/>
          <w:szCs w:val="20"/>
        </w:rPr>
        <w:t>25 000</w:t>
      </w:r>
      <w:r>
        <w:rPr>
          <w:rFonts w:ascii="Arial Narrow" w:eastAsia="Arial Unicode MS" w:hAnsi="Arial Narrow" w:cs="Arial"/>
          <w:noProof/>
          <w:sz w:val="22"/>
          <w:szCs w:val="20"/>
        </w:rPr>
        <w:t xml:space="preserve"> € HT. La part financée par Rennes Métropole est de </w:t>
      </w:r>
      <w:r w:rsidR="0006117B">
        <w:rPr>
          <w:rFonts w:ascii="Arial Narrow" w:eastAsia="Arial Unicode MS" w:hAnsi="Arial Narrow" w:cs="Arial"/>
          <w:noProof/>
          <w:sz w:val="22"/>
          <w:szCs w:val="20"/>
        </w:rPr>
        <w:t xml:space="preserve">75 % du </w:t>
      </w:r>
      <w:r w:rsidR="00757063">
        <w:rPr>
          <w:rFonts w:ascii="Arial Narrow" w:eastAsia="Arial Unicode MS" w:hAnsi="Arial Narrow" w:cs="Arial"/>
          <w:noProof/>
          <w:sz w:val="22"/>
          <w:szCs w:val="20"/>
        </w:rPr>
        <w:t>coût</w:t>
      </w:r>
      <w:r w:rsidR="0006117B">
        <w:rPr>
          <w:rFonts w:ascii="Arial Narrow" w:eastAsia="Arial Unicode MS" w:hAnsi="Arial Narrow" w:cs="Arial"/>
          <w:noProof/>
          <w:sz w:val="22"/>
          <w:szCs w:val="20"/>
        </w:rPr>
        <w:t xml:space="preserve"> estimé, soit un investissement évalué à 75 000 € HT.</w:t>
      </w:r>
    </w:p>
    <w:p w:rsidR="00325515" w:rsidRDefault="002107E0" w:rsidP="0006117B">
      <w:pPr>
        <w:ind w:left="720"/>
        <w:jc w:val="both"/>
        <w:rPr>
          <w:rFonts w:ascii="Arial Narrow" w:eastAsia="Arial Unicode MS" w:hAnsi="Arial Narrow" w:cs="Arial"/>
          <w:noProof/>
          <w:sz w:val="22"/>
          <w:szCs w:val="20"/>
        </w:rPr>
      </w:pPr>
      <w:r>
        <w:rPr>
          <w:rFonts w:ascii="Arial Narrow" w:eastAsia="Arial Unicode MS" w:hAnsi="Arial Narrow" w:cs="Arial"/>
          <w:noProof/>
          <w:sz w:val="22"/>
          <w:szCs w:val="20"/>
        </w:rPr>
        <w:t xml:space="preserve"> </w:t>
      </w:r>
    </w:p>
    <w:p w:rsidR="00325515" w:rsidRDefault="00325515" w:rsidP="0006117B">
      <w:pPr>
        <w:jc w:val="both"/>
        <w:rPr>
          <w:rFonts w:ascii="Arial Narrow" w:eastAsia="Arial Unicode MS" w:hAnsi="Arial Narrow" w:cs="Arial"/>
          <w:noProof/>
          <w:sz w:val="22"/>
          <w:szCs w:val="20"/>
        </w:rPr>
      </w:pPr>
    </w:p>
    <w:p w:rsidR="00325515" w:rsidRDefault="00325515" w:rsidP="00325515">
      <w:pPr>
        <w:pStyle w:val="Textecourrier"/>
        <w:rPr>
          <w:rFonts w:eastAsia="Calibri"/>
          <w:iCs/>
          <w:noProof w:val="0"/>
          <w:szCs w:val="22"/>
          <w:lang w:eastAsia="en-US"/>
        </w:rPr>
      </w:pPr>
      <w:r w:rsidRPr="001B1FF0">
        <w:rPr>
          <w:rFonts w:eastAsia="Calibri"/>
          <w:iCs/>
          <w:szCs w:val="22"/>
          <w:lang w:eastAsia="en-US"/>
        </w:rPr>
        <w:t xml:space="preserve">Une convention </w:t>
      </w:r>
      <w:r>
        <w:rPr>
          <w:rFonts w:eastAsia="Calibri"/>
          <w:iCs/>
          <w:szCs w:val="22"/>
          <w:lang w:eastAsia="en-US"/>
        </w:rPr>
        <w:t>de participation</w:t>
      </w:r>
      <w:r w:rsidRPr="001B1FF0">
        <w:rPr>
          <w:rFonts w:eastAsia="Calibri"/>
          <w:iCs/>
          <w:szCs w:val="22"/>
          <w:lang w:eastAsia="en-US"/>
        </w:rPr>
        <w:t xml:space="preserve"> </w:t>
      </w:r>
      <w:r>
        <w:rPr>
          <w:rFonts w:eastAsia="Calibri"/>
          <w:iCs/>
          <w:szCs w:val="22"/>
          <w:lang w:eastAsia="en-US"/>
        </w:rPr>
        <w:t xml:space="preserve">à conclure avec l'aménageur et la commune viendra notamment </w:t>
      </w:r>
      <w:r w:rsidRPr="001B1FF0">
        <w:rPr>
          <w:rFonts w:eastAsia="Calibri"/>
          <w:iCs/>
          <w:szCs w:val="22"/>
          <w:lang w:eastAsia="en-US"/>
        </w:rPr>
        <w:t>précis</w:t>
      </w:r>
      <w:r>
        <w:rPr>
          <w:rFonts w:eastAsia="Calibri"/>
          <w:iCs/>
          <w:szCs w:val="22"/>
          <w:lang w:eastAsia="en-US"/>
        </w:rPr>
        <w:t xml:space="preserve">er le principe de réalisation de ces ouvrages, leurs conditions d'intégration au patrimoine de Rennes Métropole ainsi que </w:t>
      </w:r>
      <w:r w:rsidR="009A19AE">
        <w:rPr>
          <w:rFonts w:eastAsia="Calibri"/>
          <w:iCs/>
          <w:szCs w:val="22"/>
          <w:lang w:eastAsia="en-US"/>
        </w:rPr>
        <w:t>le montant de la participation fi</w:t>
      </w:r>
      <w:r w:rsidR="009B4A26">
        <w:rPr>
          <w:rFonts w:eastAsia="Calibri"/>
          <w:iCs/>
          <w:szCs w:val="22"/>
          <w:lang w:eastAsia="en-US"/>
        </w:rPr>
        <w:t>n</w:t>
      </w:r>
      <w:r w:rsidR="009A19AE">
        <w:rPr>
          <w:rFonts w:eastAsia="Calibri"/>
          <w:iCs/>
          <w:szCs w:val="22"/>
          <w:lang w:eastAsia="en-US"/>
        </w:rPr>
        <w:t xml:space="preserve">ancière de Rennes Métropole (estimé à ce jour à </w:t>
      </w:r>
      <w:r w:rsidR="00FD6FF8">
        <w:rPr>
          <w:rFonts w:eastAsia="Calibri"/>
          <w:iCs/>
          <w:szCs w:val="22"/>
          <w:lang w:eastAsia="en-US"/>
        </w:rPr>
        <w:t xml:space="preserve">1 897 250 </w:t>
      </w:r>
      <w:r w:rsidR="009A19AE">
        <w:rPr>
          <w:rFonts w:eastAsia="Calibri"/>
          <w:iCs/>
          <w:szCs w:val="22"/>
          <w:lang w:eastAsia="en-US"/>
        </w:rPr>
        <w:t>€ HT, soit</w:t>
      </w:r>
      <w:r w:rsidR="00FD6FF8">
        <w:rPr>
          <w:rFonts w:eastAsia="Calibri"/>
          <w:iCs/>
          <w:szCs w:val="22"/>
          <w:lang w:eastAsia="en-US"/>
        </w:rPr>
        <w:t xml:space="preserve"> 2 276 700 </w:t>
      </w:r>
      <w:r w:rsidR="009A19AE">
        <w:rPr>
          <w:rFonts w:eastAsia="Calibri"/>
          <w:iCs/>
          <w:szCs w:val="22"/>
          <w:lang w:eastAsia="en-US"/>
        </w:rPr>
        <w:t>€</w:t>
      </w:r>
      <w:r w:rsidR="00FD6FF8">
        <w:rPr>
          <w:rFonts w:eastAsia="Calibri"/>
          <w:iCs/>
          <w:szCs w:val="22"/>
          <w:lang w:eastAsia="en-US"/>
        </w:rPr>
        <w:t> </w:t>
      </w:r>
      <w:r w:rsidR="009A19AE">
        <w:rPr>
          <w:rFonts w:eastAsia="Calibri"/>
          <w:iCs/>
          <w:szCs w:val="22"/>
          <w:lang w:eastAsia="en-US"/>
        </w:rPr>
        <w:t xml:space="preserve">TTC) et </w:t>
      </w:r>
      <w:r w:rsidRPr="001B1FF0">
        <w:rPr>
          <w:rFonts w:eastAsia="Calibri"/>
          <w:iCs/>
          <w:szCs w:val="22"/>
          <w:lang w:eastAsia="en-US"/>
        </w:rPr>
        <w:t>les conditions de versements financiers.</w:t>
      </w:r>
    </w:p>
    <w:p w:rsidR="00325515" w:rsidRDefault="00325515" w:rsidP="00325515">
      <w:pPr>
        <w:pStyle w:val="Textecourrier"/>
      </w:pPr>
    </w:p>
    <w:p w:rsidR="00325515" w:rsidRDefault="00325515" w:rsidP="00325515">
      <w:pPr>
        <w:pStyle w:val="Textecourrier"/>
      </w:pPr>
      <w:r>
        <w:t xml:space="preserve">En ce qui concerne les modalités de remise des ouvrages </w:t>
      </w:r>
      <w:r w:rsidRPr="00354C40">
        <w:t>relevant d</w:t>
      </w:r>
      <w:r>
        <w:t>u</w:t>
      </w:r>
      <w:r w:rsidRPr="00354C40">
        <w:t xml:space="preserve"> domaine public communal et métropolitain</w:t>
      </w:r>
      <w:r>
        <w:t xml:space="preserve">, il est proposé de conditionner l'intégration de ces équipements dans le patrimoine </w:t>
      </w:r>
      <w:r w:rsidRPr="00354C40">
        <w:t xml:space="preserve">respectif </w:t>
      </w:r>
      <w:r>
        <w:t>de</w:t>
      </w:r>
      <w:r w:rsidRPr="00354C40">
        <w:t xml:space="preserve"> chaque </w:t>
      </w:r>
      <w:r>
        <w:t>c</w:t>
      </w:r>
      <w:r w:rsidRPr="00354C40">
        <w:t>ollectivité</w:t>
      </w:r>
      <w:r>
        <w:t>,</w:t>
      </w:r>
      <w:r w:rsidRPr="00354C40">
        <w:t xml:space="preserve"> </w:t>
      </w:r>
      <w:r>
        <w:t xml:space="preserve">à l'association des services gestionnaires </w:t>
      </w:r>
      <w:r w:rsidRPr="00354C40">
        <w:t xml:space="preserve">de la </w:t>
      </w:r>
      <w:r>
        <w:t>c</w:t>
      </w:r>
      <w:r w:rsidRPr="00354C40">
        <w:t>ommune et de Rennes Métropole</w:t>
      </w:r>
      <w:r>
        <w:t>,</w:t>
      </w:r>
      <w:r w:rsidRPr="00354C40">
        <w:t xml:space="preserve"> </w:t>
      </w:r>
      <w:r>
        <w:t xml:space="preserve">à l'élaboration du projet correspondant, à la validation des dossiers techniques, au </w:t>
      </w:r>
      <w:r w:rsidRPr="00354C40">
        <w:t xml:space="preserve">suivi </w:t>
      </w:r>
      <w:r>
        <w:t xml:space="preserve">de la bonne exécution des ouvrages, </w:t>
      </w:r>
      <w:r w:rsidRPr="00354C40">
        <w:t xml:space="preserve">à l'obtention des dossiers d'ouvrages exécutés, à la participation aux opérations préalables à la réception des travaux </w:t>
      </w:r>
      <w:r>
        <w:t xml:space="preserve">puis à </w:t>
      </w:r>
      <w:r w:rsidRPr="00354C40">
        <w:t>la prise en gestion des ouvrages</w:t>
      </w:r>
      <w:r>
        <w:t>.</w:t>
      </w:r>
    </w:p>
    <w:p w:rsidR="00C51E83" w:rsidRDefault="00440DC8" w:rsidP="00780E94">
      <w:pPr>
        <w:pStyle w:val="Textecourrier"/>
        <w:rPr>
          <w:noProof w:val="0"/>
        </w:rPr>
      </w:pPr>
      <w:r>
        <w:rPr>
          <w:noProof w:val="0"/>
        </w:rPr>
        <w:t xml:space="preserve"> </w:t>
      </w:r>
    </w:p>
    <w:p w:rsidR="00AD20D9" w:rsidRDefault="00AD20D9" w:rsidP="00AD20D9">
      <w:pPr>
        <w:pStyle w:val="article-2"/>
        <w:rPr>
          <w:rFonts w:eastAsiaTheme="minorHAnsi" w:cs="Times New Roman"/>
          <w:color w:val="auto"/>
          <w:lang w:eastAsia="ar-SA"/>
        </w:rPr>
      </w:pPr>
    </w:p>
    <w:p w:rsidR="00AD20D9" w:rsidRDefault="00AD20D9" w:rsidP="00AD20D9">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3C3893" w:rsidRPr="003C3893" w:rsidRDefault="003C3893">
      <w:pPr>
        <w:pStyle w:val="Textecourrier"/>
        <w:rPr>
          <w:noProof w:val="0"/>
        </w:rPr>
      </w:pPr>
    </w:p>
    <w:p w:rsidR="00551240" w:rsidRPr="006703B2" w:rsidRDefault="00482B8A" w:rsidP="006E783A">
      <w:pPr>
        <w:pStyle w:val="Textecourrier"/>
        <w:numPr>
          <w:ilvl w:val="0"/>
          <w:numId w:val="7"/>
        </w:numPr>
        <w:tabs>
          <w:tab w:val="left" w:pos="426"/>
        </w:tabs>
        <w:ind w:left="426"/>
        <w:rPr>
          <w:szCs w:val="20"/>
        </w:rPr>
      </w:pPr>
      <w:proofErr w:type="gramStart"/>
      <w:r>
        <w:rPr>
          <w:noProof w:val="0"/>
        </w:rPr>
        <w:t>d</w:t>
      </w:r>
      <w:r w:rsidRPr="00DA3846">
        <w:rPr>
          <w:noProof w:val="0"/>
        </w:rPr>
        <w:t>onner</w:t>
      </w:r>
      <w:proofErr w:type="gramEnd"/>
      <w:r w:rsidRPr="006703B2">
        <w:rPr>
          <w:szCs w:val="20"/>
        </w:rPr>
        <w:t xml:space="preserve"> </w:t>
      </w:r>
      <w:r w:rsidR="006703B2" w:rsidRPr="006703B2">
        <w:rPr>
          <w:szCs w:val="20"/>
        </w:rPr>
        <w:t xml:space="preserve">son accord au projet de </w:t>
      </w:r>
      <w:r w:rsidR="009F09AC" w:rsidRPr="006703B2">
        <w:rPr>
          <w:szCs w:val="20"/>
        </w:rPr>
        <w:t xml:space="preserve">programme des équipements publics de la ZAC </w:t>
      </w:r>
      <w:r w:rsidR="0067362D">
        <w:rPr>
          <w:szCs w:val="20"/>
        </w:rPr>
        <w:t>multisite</w:t>
      </w:r>
      <w:r w:rsidR="00042A9A">
        <w:rPr>
          <w:szCs w:val="20"/>
        </w:rPr>
        <w:t>s</w:t>
      </w:r>
      <w:r w:rsidR="007F634B">
        <w:rPr>
          <w:szCs w:val="20"/>
        </w:rPr>
        <w:t xml:space="preserve"> </w:t>
      </w:r>
      <w:r w:rsidR="0067362D">
        <w:rPr>
          <w:szCs w:val="20"/>
        </w:rPr>
        <w:t>–</w:t>
      </w:r>
      <w:r w:rsidR="007F634B">
        <w:rPr>
          <w:szCs w:val="20"/>
        </w:rPr>
        <w:t xml:space="preserve"> </w:t>
      </w:r>
      <w:r w:rsidR="0067362D">
        <w:rPr>
          <w:szCs w:val="20"/>
        </w:rPr>
        <w:t>Centre-ville et Bout du Monde</w:t>
      </w:r>
      <w:r w:rsidR="008453B3">
        <w:rPr>
          <w:szCs w:val="20"/>
        </w:rPr>
        <w:t xml:space="preserve"> </w:t>
      </w:r>
      <w:r w:rsidR="006703B2" w:rsidRPr="006703B2">
        <w:rPr>
          <w:szCs w:val="20"/>
        </w:rPr>
        <w:t xml:space="preserve">et à </w:t>
      </w:r>
      <w:r w:rsidR="00AB507A">
        <w:rPr>
          <w:szCs w:val="20"/>
        </w:rPr>
        <w:t>son</w:t>
      </w:r>
      <w:r w:rsidR="006703B2" w:rsidRPr="006703B2">
        <w:rPr>
          <w:szCs w:val="20"/>
        </w:rPr>
        <w:t xml:space="preserve"> financement, pour ce qui relève des compétences de Rennes Métropole</w:t>
      </w:r>
      <w:r w:rsidR="00967204">
        <w:rPr>
          <w:szCs w:val="20"/>
        </w:rPr>
        <w:t xml:space="preserve"> ;</w:t>
      </w:r>
    </w:p>
    <w:p w:rsidR="00354C40" w:rsidRDefault="00482B8A" w:rsidP="006E783A">
      <w:pPr>
        <w:pStyle w:val="Textecourrier"/>
        <w:numPr>
          <w:ilvl w:val="0"/>
          <w:numId w:val="7"/>
        </w:numPr>
        <w:tabs>
          <w:tab w:val="left" w:pos="426"/>
        </w:tabs>
        <w:ind w:left="426"/>
        <w:rPr>
          <w:szCs w:val="20"/>
        </w:rPr>
      </w:pPr>
      <w:r>
        <w:rPr>
          <w:szCs w:val="20"/>
        </w:rPr>
        <w:t>d</w:t>
      </w:r>
      <w:r w:rsidRPr="00354C40">
        <w:rPr>
          <w:szCs w:val="20"/>
        </w:rPr>
        <w:t xml:space="preserve">onner </w:t>
      </w:r>
      <w:r w:rsidR="006703B2" w:rsidRPr="00354C40">
        <w:rPr>
          <w:szCs w:val="20"/>
        </w:rPr>
        <w:t xml:space="preserve">son accord à l'incorporation dans le patrimoine de Rennes Métropole des ouvrages de voirie, </w:t>
      </w:r>
      <w:r w:rsidR="006703B2" w:rsidRPr="00DA3846">
        <w:rPr>
          <w:noProof w:val="0"/>
        </w:rPr>
        <w:t>d'assainissement</w:t>
      </w:r>
      <w:r w:rsidR="006703B2" w:rsidRPr="00354C40">
        <w:rPr>
          <w:szCs w:val="20"/>
        </w:rPr>
        <w:t xml:space="preserve"> </w:t>
      </w:r>
      <w:r w:rsidR="008453B3">
        <w:rPr>
          <w:szCs w:val="20"/>
        </w:rPr>
        <w:t xml:space="preserve">eaux usées, eaux pluviales </w:t>
      </w:r>
      <w:r w:rsidR="006703B2" w:rsidRPr="00354C40">
        <w:rPr>
          <w:szCs w:val="20"/>
        </w:rPr>
        <w:t>et d'éclairage public qui seront réalisés dans le cadre de cette opération</w:t>
      </w:r>
      <w:r w:rsidR="00137D98">
        <w:rPr>
          <w:szCs w:val="20"/>
        </w:rPr>
        <w:t xml:space="preserve"> </w:t>
      </w:r>
      <w:r w:rsidR="006703B2" w:rsidRPr="00354C40">
        <w:rPr>
          <w:szCs w:val="20"/>
        </w:rPr>
        <w:t>;</w:t>
      </w:r>
    </w:p>
    <w:p w:rsidR="002110C7" w:rsidRDefault="00482B8A" w:rsidP="006E783A">
      <w:pPr>
        <w:pStyle w:val="Textecourrier"/>
        <w:numPr>
          <w:ilvl w:val="0"/>
          <w:numId w:val="7"/>
        </w:numPr>
        <w:tabs>
          <w:tab w:val="left" w:pos="426"/>
        </w:tabs>
        <w:ind w:left="426"/>
        <w:rPr>
          <w:szCs w:val="20"/>
        </w:rPr>
      </w:pPr>
      <w:r>
        <w:rPr>
          <w:szCs w:val="20"/>
        </w:rPr>
        <w:t>c</w:t>
      </w:r>
      <w:r w:rsidRPr="00354C40">
        <w:rPr>
          <w:szCs w:val="20"/>
        </w:rPr>
        <w:t xml:space="preserve">onditionner </w:t>
      </w:r>
      <w:r w:rsidR="00354C40" w:rsidRPr="00354C40">
        <w:rPr>
          <w:szCs w:val="20"/>
        </w:rPr>
        <w:t xml:space="preserve">l'intégration de ces équipements dans le patrimoine respectif </w:t>
      </w:r>
      <w:r w:rsidR="00A51DF5">
        <w:rPr>
          <w:szCs w:val="20"/>
        </w:rPr>
        <w:t>de</w:t>
      </w:r>
      <w:r w:rsidR="00354C40" w:rsidRPr="00354C40">
        <w:rPr>
          <w:szCs w:val="20"/>
        </w:rPr>
        <w:t xml:space="preserve"> chaque </w:t>
      </w:r>
      <w:r w:rsidR="00A51DF5">
        <w:rPr>
          <w:szCs w:val="20"/>
        </w:rPr>
        <w:t>c</w:t>
      </w:r>
      <w:r w:rsidR="00354C40" w:rsidRPr="00354C40">
        <w:rPr>
          <w:szCs w:val="20"/>
        </w:rPr>
        <w:t xml:space="preserve">ollectivité à l'association des </w:t>
      </w:r>
      <w:r w:rsidR="00354C40" w:rsidRPr="00DA3846">
        <w:rPr>
          <w:noProof w:val="0"/>
        </w:rPr>
        <w:t>services</w:t>
      </w:r>
      <w:r w:rsidR="00354C40" w:rsidRPr="00354C40">
        <w:rPr>
          <w:szCs w:val="20"/>
        </w:rPr>
        <w:t xml:space="preserve"> gestionnaire</w:t>
      </w:r>
      <w:r w:rsidR="004B59A4">
        <w:rPr>
          <w:szCs w:val="20"/>
        </w:rPr>
        <w:t>s</w:t>
      </w:r>
      <w:r w:rsidR="00757063">
        <w:rPr>
          <w:szCs w:val="20"/>
        </w:rPr>
        <w:t xml:space="preserve"> de la c</w:t>
      </w:r>
      <w:bookmarkStart w:id="0" w:name="_GoBack"/>
      <w:bookmarkEnd w:id="0"/>
      <w:r w:rsidR="00354C40" w:rsidRPr="00354C40">
        <w:rPr>
          <w:szCs w:val="20"/>
        </w:rPr>
        <w:t>ommune et de Rennes Métropole</w:t>
      </w:r>
      <w:r w:rsidR="007F634B">
        <w:rPr>
          <w:szCs w:val="20"/>
        </w:rPr>
        <w:t>,</w:t>
      </w:r>
      <w:r w:rsidR="00354C40" w:rsidRPr="00354C40">
        <w:rPr>
          <w:szCs w:val="20"/>
        </w:rPr>
        <w:t xml:space="preserve">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w:t>
      </w:r>
      <w:r w:rsidR="002110C7">
        <w:rPr>
          <w:szCs w:val="20"/>
        </w:rPr>
        <w:t xml:space="preserve"> ;</w:t>
      </w:r>
    </w:p>
    <w:p w:rsidR="006703B2" w:rsidRDefault="002110C7" w:rsidP="006E783A">
      <w:pPr>
        <w:pStyle w:val="Textecourrier"/>
        <w:numPr>
          <w:ilvl w:val="0"/>
          <w:numId w:val="7"/>
        </w:numPr>
        <w:tabs>
          <w:tab w:val="left" w:pos="426"/>
        </w:tabs>
        <w:ind w:left="426"/>
        <w:rPr>
          <w:szCs w:val="20"/>
        </w:rPr>
      </w:pPr>
      <w:r>
        <w:rPr>
          <w:szCs w:val="20"/>
        </w:rPr>
        <w:t xml:space="preserve">déléguer à </w:t>
      </w:r>
      <w:r w:rsidR="007C5CC9">
        <w:rPr>
          <w:szCs w:val="20"/>
        </w:rPr>
        <w:t>Madame</w:t>
      </w:r>
      <w:r>
        <w:rPr>
          <w:szCs w:val="20"/>
        </w:rPr>
        <w:t xml:space="preserve"> la Présidente, ou toute autre personne d</w:t>
      </w:r>
      <w:r w:rsidR="007C5CC9">
        <w:rPr>
          <w:szCs w:val="20"/>
        </w:rPr>
        <w:t>û</w:t>
      </w:r>
      <w:r>
        <w:rPr>
          <w:szCs w:val="20"/>
        </w:rPr>
        <w:t>ment habilitée à cette fin en application des articles L 5211-9 ou L 2122-17 du Code Général des Collectivités Territoriales, la signature de la convention à intervenir, ainsi q</w:t>
      </w:r>
      <w:r w:rsidR="00EB60FE">
        <w:rPr>
          <w:szCs w:val="20"/>
        </w:rPr>
        <w:t>u</w:t>
      </w:r>
      <w:r>
        <w:rPr>
          <w:szCs w:val="20"/>
        </w:rPr>
        <w:t>e tout acte s'y rapportant.</w:t>
      </w:r>
    </w:p>
    <w:p w:rsidR="00DE4663" w:rsidRDefault="00DE4663" w:rsidP="00DE4663">
      <w:pPr>
        <w:pStyle w:val="Textecourrier"/>
        <w:tabs>
          <w:tab w:val="left" w:pos="426"/>
        </w:tabs>
        <w:rPr>
          <w:szCs w:val="20"/>
        </w:rPr>
      </w:pPr>
    </w:p>
    <w:p w:rsidR="00DE4663" w:rsidRDefault="00DE4663" w:rsidP="00DE4663">
      <w:pPr>
        <w:pStyle w:val="Textecourrier"/>
        <w:tabs>
          <w:tab w:val="left" w:pos="426"/>
        </w:tabs>
        <w:rPr>
          <w:szCs w:val="20"/>
        </w:rPr>
      </w:pPr>
    </w:p>
    <w:p w:rsidR="00DE4663" w:rsidRDefault="00DE4663" w:rsidP="00DE4663">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rsidR="00DE4663" w:rsidRPr="00FD0E00" w:rsidRDefault="00DE4663" w:rsidP="00DE4663">
      <w:pPr>
        <w:autoSpaceDE w:val="0"/>
        <w:autoSpaceDN w:val="0"/>
        <w:adjustRightInd w:val="0"/>
        <w:jc w:val="center"/>
        <w:rPr>
          <w:rFonts w:ascii="Arial Narrow" w:hAnsi="Arial Narrow" w:cs="Arial Narrow,Bold"/>
          <w:b/>
          <w:bCs/>
        </w:rPr>
      </w:pPr>
    </w:p>
    <w:p w:rsidR="00DE4663" w:rsidRPr="00772544" w:rsidRDefault="00DE4663" w:rsidP="00DE4663">
      <w:pPr>
        <w:pStyle w:val="Textecourrier"/>
        <w:jc w:val="center"/>
        <w:rPr>
          <w:rFonts w:cs="Arial Narrow,Bold"/>
          <w:b/>
          <w:bCs/>
        </w:rPr>
      </w:pPr>
      <w:r w:rsidRPr="00772544">
        <w:rPr>
          <w:rFonts w:cs="Arial Narrow,Bold"/>
          <w:b/>
          <w:bCs/>
        </w:rPr>
        <w:t>Après en avoir déli</w:t>
      </w:r>
      <w:r w:rsidR="00772544" w:rsidRPr="00772544">
        <w:rPr>
          <w:rFonts w:cs="Arial Narrow,Bold"/>
          <w:b/>
          <w:bCs/>
        </w:rPr>
        <w:t>béré, le Conseil,</w:t>
      </w:r>
    </w:p>
    <w:p w:rsidR="00772544" w:rsidRDefault="00772544" w:rsidP="00DE4663">
      <w:pPr>
        <w:pStyle w:val="Textecourrier"/>
        <w:jc w:val="center"/>
        <w:rPr>
          <w:rFonts w:cs="Arial Narrow,Bold"/>
          <w:b/>
          <w:bCs/>
        </w:rPr>
      </w:pPr>
      <w:r w:rsidRPr="00772544">
        <w:rPr>
          <w:rFonts w:cs="Arial Narrow,Bold"/>
          <w:b/>
          <w:bCs/>
        </w:rPr>
        <w:t>Par 80 voix pour, 27 contre et 1 conseiller ne prenant pas part au vote (M. Theurier</w:t>
      </w:r>
      <w:r>
        <w:rPr>
          <w:rFonts w:cs="Arial Narrow,Bold"/>
          <w:b/>
          <w:bCs/>
        </w:rPr>
        <w:t>)</w:t>
      </w:r>
    </w:p>
    <w:p w:rsidR="00DE4663" w:rsidRPr="00354C40" w:rsidRDefault="00DE4663" w:rsidP="00DE4663">
      <w:pPr>
        <w:pStyle w:val="Textecourrier"/>
        <w:tabs>
          <w:tab w:val="left" w:pos="426"/>
        </w:tabs>
        <w:rPr>
          <w:szCs w:val="20"/>
        </w:rPr>
      </w:pPr>
    </w:p>
    <w:p w:rsidR="00DE4663" w:rsidRPr="006703B2" w:rsidRDefault="00DE4663" w:rsidP="00DE4663">
      <w:pPr>
        <w:pStyle w:val="Textecourrier"/>
        <w:numPr>
          <w:ilvl w:val="0"/>
          <w:numId w:val="7"/>
        </w:numPr>
        <w:tabs>
          <w:tab w:val="left" w:pos="426"/>
        </w:tabs>
        <w:ind w:left="426"/>
        <w:rPr>
          <w:szCs w:val="20"/>
        </w:rPr>
      </w:pPr>
      <w:proofErr w:type="gramStart"/>
      <w:r>
        <w:rPr>
          <w:noProof w:val="0"/>
        </w:rPr>
        <w:t>d</w:t>
      </w:r>
      <w:r w:rsidRPr="00DA3846">
        <w:rPr>
          <w:noProof w:val="0"/>
        </w:rPr>
        <w:t>onne</w:t>
      </w:r>
      <w:proofErr w:type="gramEnd"/>
      <w:r w:rsidRPr="006703B2">
        <w:rPr>
          <w:szCs w:val="20"/>
        </w:rPr>
        <w:t xml:space="preserve"> son accord au projet de programme des équipements publics de la ZAC </w:t>
      </w:r>
      <w:r>
        <w:rPr>
          <w:szCs w:val="20"/>
        </w:rPr>
        <w:t xml:space="preserve">multisites – Centre-ville et Bout du Monde </w:t>
      </w:r>
      <w:r w:rsidRPr="006703B2">
        <w:rPr>
          <w:szCs w:val="20"/>
        </w:rPr>
        <w:t xml:space="preserve">et à </w:t>
      </w:r>
      <w:r>
        <w:rPr>
          <w:szCs w:val="20"/>
        </w:rPr>
        <w:t>son</w:t>
      </w:r>
      <w:r w:rsidRPr="006703B2">
        <w:rPr>
          <w:szCs w:val="20"/>
        </w:rPr>
        <w:t xml:space="preserve"> financement, pour ce qui relève des compétences de Rennes Métropole</w:t>
      </w:r>
      <w:r>
        <w:rPr>
          <w:szCs w:val="20"/>
        </w:rPr>
        <w:t xml:space="preserve"> ;</w:t>
      </w:r>
    </w:p>
    <w:p w:rsidR="00DE4663" w:rsidRDefault="00DE4663" w:rsidP="00DE4663">
      <w:pPr>
        <w:pStyle w:val="Textecourrier"/>
        <w:numPr>
          <w:ilvl w:val="0"/>
          <w:numId w:val="7"/>
        </w:numPr>
        <w:tabs>
          <w:tab w:val="left" w:pos="426"/>
        </w:tabs>
        <w:ind w:left="426"/>
        <w:rPr>
          <w:szCs w:val="20"/>
        </w:rPr>
      </w:pPr>
      <w:r>
        <w:rPr>
          <w:szCs w:val="20"/>
        </w:rPr>
        <w:t>d</w:t>
      </w:r>
      <w:r w:rsidRPr="00354C40">
        <w:rPr>
          <w:szCs w:val="20"/>
        </w:rPr>
        <w:t xml:space="preserve">onne son accord à l'incorporation dans le patrimoine de Rennes Métropole des ouvrages de voirie, </w:t>
      </w:r>
      <w:r w:rsidRPr="00DA3846">
        <w:rPr>
          <w:noProof w:val="0"/>
        </w:rPr>
        <w:t>d'assainissement</w:t>
      </w:r>
      <w:r w:rsidRPr="00354C40">
        <w:rPr>
          <w:szCs w:val="20"/>
        </w:rPr>
        <w:t xml:space="preserve"> </w:t>
      </w:r>
      <w:r>
        <w:rPr>
          <w:szCs w:val="20"/>
        </w:rPr>
        <w:t xml:space="preserve">eaux usées, eaux pluviales </w:t>
      </w:r>
      <w:r w:rsidRPr="00354C40">
        <w:rPr>
          <w:szCs w:val="20"/>
        </w:rPr>
        <w:t>et d'éclairage public qui seront réalisés dans le cadre de cette opération</w:t>
      </w:r>
      <w:r>
        <w:rPr>
          <w:szCs w:val="20"/>
        </w:rPr>
        <w:t xml:space="preserve"> </w:t>
      </w:r>
      <w:r w:rsidRPr="00354C40">
        <w:rPr>
          <w:szCs w:val="20"/>
        </w:rPr>
        <w:t>;</w:t>
      </w:r>
    </w:p>
    <w:p w:rsidR="00DE4663" w:rsidRDefault="00DE4663" w:rsidP="00DE4663">
      <w:pPr>
        <w:pStyle w:val="Textecourrier"/>
        <w:numPr>
          <w:ilvl w:val="0"/>
          <w:numId w:val="7"/>
        </w:numPr>
        <w:tabs>
          <w:tab w:val="left" w:pos="426"/>
        </w:tabs>
        <w:ind w:left="426"/>
        <w:rPr>
          <w:szCs w:val="20"/>
        </w:rPr>
      </w:pPr>
      <w:r>
        <w:rPr>
          <w:szCs w:val="20"/>
        </w:rPr>
        <w:t>c</w:t>
      </w:r>
      <w:r w:rsidRPr="00354C40">
        <w:rPr>
          <w:szCs w:val="20"/>
        </w:rPr>
        <w:t xml:space="preserve">onditionne l'intégration de ces équipements dans le patrimoine respectif </w:t>
      </w:r>
      <w:r>
        <w:rPr>
          <w:szCs w:val="20"/>
        </w:rPr>
        <w:t>de</w:t>
      </w:r>
      <w:r w:rsidRPr="00354C40">
        <w:rPr>
          <w:szCs w:val="20"/>
        </w:rPr>
        <w:t xml:space="preserve"> chaque </w:t>
      </w:r>
      <w:r>
        <w:rPr>
          <w:szCs w:val="20"/>
        </w:rPr>
        <w:t>c</w:t>
      </w:r>
      <w:r w:rsidRPr="00354C40">
        <w:rPr>
          <w:szCs w:val="20"/>
        </w:rPr>
        <w:t xml:space="preserve">ollectivité à l'association des </w:t>
      </w:r>
      <w:r w:rsidRPr="00DA3846">
        <w:rPr>
          <w:noProof w:val="0"/>
        </w:rPr>
        <w:t>services</w:t>
      </w:r>
      <w:r w:rsidRPr="00354C40">
        <w:rPr>
          <w:szCs w:val="20"/>
        </w:rPr>
        <w:t xml:space="preserve"> gestionnaire</w:t>
      </w:r>
      <w:r>
        <w:rPr>
          <w:szCs w:val="20"/>
        </w:rPr>
        <w:t>s</w:t>
      </w:r>
      <w:r w:rsidRPr="00354C40">
        <w:rPr>
          <w:szCs w:val="20"/>
        </w:rPr>
        <w:t xml:space="preserve"> de la Commune et de Rennes Métropole</w:t>
      </w:r>
      <w:r>
        <w:rPr>
          <w:szCs w:val="20"/>
        </w:rPr>
        <w:t>,</w:t>
      </w:r>
      <w:r w:rsidRPr="00354C40">
        <w:rPr>
          <w:szCs w:val="20"/>
        </w:rPr>
        <w:t xml:space="preserve">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w:t>
      </w:r>
      <w:r>
        <w:rPr>
          <w:szCs w:val="20"/>
        </w:rPr>
        <w:t xml:space="preserve"> ;</w:t>
      </w:r>
    </w:p>
    <w:p w:rsidR="00DE4663" w:rsidRDefault="00DE4663" w:rsidP="00DE4663">
      <w:pPr>
        <w:pStyle w:val="Textecourrier"/>
        <w:numPr>
          <w:ilvl w:val="0"/>
          <w:numId w:val="7"/>
        </w:numPr>
        <w:tabs>
          <w:tab w:val="left" w:pos="426"/>
        </w:tabs>
        <w:ind w:left="426"/>
        <w:rPr>
          <w:szCs w:val="20"/>
        </w:rPr>
      </w:pPr>
      <w:r>
        <w:rPr>
          <w:szCs w:val="20"/>
        </w:rPr>
        <w:t>délégue à Madame la Présidente, ou toute autre personne dûment habilitée à cette fin en application des articles L 5211-9 ou L 2122-17 du Code Général des Collectivités Territoriales, la signature de la convention à intervenir, ainsi que tout acte s'y rapportant.</w:t>
      </w:r>
    </w:p>
    <w:p w:rsidR="00DE4663" w:rsidRDefault="00DE4663" w:rsidP="00DE4663">
      <w:pPr>
        <w:pStyle w:val="Textecourrier"/>
        <w:tabs>
          <w:tab w:val="left" w:pos="426"/>
        </w:tabs>
        <w:rPr>
          <w:szCs w:val="20"/>
        </w:rPr>
      </w:pPr>
    </w:p>
    <w:p w:rsidR="009F09AC" w:rsidRDefault="009F09AC">
      <w:pPr>
        <w:pStyle w:val="Textecourrier"/>
        <w:tabs>
          <w:tab w:val="left" w:pos="180"/>
        </w:tabs>
        <w:rPr>
          <w:noProof w:val="0"/>
        </w:rPr>
      </w:pPr>
    </w:p>
    <w:sectPr w:rsidR="009F09AC">
      <w:headerReference w:type="default" r:id="rId7"/>
      <w:footerReference w:type="default" r:id="rId8"/>
      <w:headerReference w:type="first" r:id="rId9"/>
      <w:footerReference w:type="first" r:id="rId10"/>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2C" w:rsidRDefault="009C7A2C">
      <w:r>
        <w:separator/>
      </w:r>
    </w:p>
  </w:endnote>
  <w:endnote w:type="continuationSeparator" w:id="0">
    <w:p w:rsidR="009C7A2C" w:rsidRDefault="009C7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551240" w:rsidP="00396BDC">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54636">
      <w:rPr>
        <w:rStyle w:val="Numrodepage"/>
        <w:rFonts w:ascii="Arial Narrow" w:hAnsi="Arial Narrow"/>
        <w:noProof/>
        <w:sz w:val="18"/>
      </w:rPr>
      <w:t>4</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54636">
      <w:rPr>
        <w:rStyle w:val="Numrodepage"/>
        <w:rFonts w:ascii="Arial Narrow" w:hAnsi="Arial Narrow"/>
        <w:noProof/>
        <w:sz w:val="18"/>
      </w:rPr>
      <w:t>4</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551240">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154636">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154636">
      <w:rPr>
        <w:rStyle w:val="Numrodepage"/>
        <w:rFonts w:ascii="Arial Narrow" w:hAnsi="Arial Narrow" w:cs="Arial"/>
        <w:noProof/>
        <w:sz w:val="18"/>
      </w:rPr>
      <w:t>4</w:t>
    </w:r>
    <w:r>
      <w:rPr>
        <w:rStyle w:val="Numrodepage"/>
        <w:rFonts w:ascii="Arial Narrow" w:hAnsi="Arial Narrow"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2C" w:rsidRDefault="009C7A2C">
      <w:r>
        <w:separator/>
      </w:r>
    </w:p>
  </w:footnote>
  <w:footnote w:type="continuationSeparator" w:id="0">
    <w:p w:rsidR="009C7A2C" w:rsidRDefault="009C7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D73B80">
    <w:pPr>
      <w:ind w:left="360"/>
      <w:rPr>
        <w:lang w:val="en-US"/>
      </w:rPr>
    </w:pPr>
    <w:r>
      <w:rPr>
        <w:noProof/>
      </w:rPr>
      <mc:AlternateContent>
        <mc:Choice Requires="wps">
          <w:drawing>
            <wp:anchor distT="0" distB="0" distL="114300" distR="114300" simplePos="0" relativeHeight="251655680" behindDoc="0" locked="0" layoutInCell="1" allowOverlap="1">
              <wp:simplePos x="0" y="0"/>
              <wp:positionH relativeFrom="column">
                <wp:posOffset>2691765</wp:posOffset>
              </wp:positionH>
              <wp:positionV relativeFrom="paragraph">
                <wp:posOffset>68580</wp:posOffset>
              </wp:positionV>
              <wp:extent cx="3362325" cy="1028700"/>
              <wp:effectExtent l="0" t="0" r="952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C1A" w:rsidRDefault="003C2C1A">
                          <w:pPr>
                            <w:pStyle w:val="Conseilsecondepage"/>
                          </w:pPr>
                        </w:p>
                        <w:p w:rsidR="00551240" w:rsidRDefault="00AD20D9">
                          <w:pPr>
                            <w:pStyle w:val="Conseilsecondepage"/>
                          </w:pPr>
                          <w:r>
                            <w:t>Conseil du 16</w:t>
                          </w:r>
                          <w:r w:rsidR="00E45B78">
                            <w:t xml:space="preserve"> </w:t>
                          </w:r>
                          <w:r w:rsidR="00C3117A">
                            <w:t>décembre</w:t>
                          </w:r>
                          <w:r w:rsidR="00E45B78">
                            <w:t xml:space="preserve"> 20</w:t>
                          </w:r>
                          <w:r w:rsidR="00C3117A">
                            <w:t>21</w:t>
                          </w:r>
                          <w:r w:rsidR="00551240">
                            <w:t xml:space="preserve"> </w:t>
                          </w:r>
                        </w:p>
                        <w:p w:rsidR="00551240" w:rsidRDefault="007105E7">
                          <w:pPr>
                            <w:pStyle w:val="RAPPORTsuite"/>
                            <w:rPr>
                              <w:sz w:val="48"/>
                            </w:rPr>
                          </w:pPr>
                          <w:r>
                            <w:t xml:space="preserve">RAPPORT </w:t>
                          </w:r>
                          <w:r w:rsidR="00551240">
                            <w:t>(suite)</w:t>
                          </w:r>
                        </w:p>
                        <w:p w:rsidR="00551240" w:rsidRDefault="00551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11.95pt;margin-top:5.4pt;width:264.75pt;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8vJhAIAABA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YL&#10;jBTpgKIHPnh0rQc0DdXpjavA6d6Amx9gG1iOmTpzp+lnh5S+aYna8lfW6r7lhEF0WTiZnB0dcVwA&#10;2fTvNINryM7rCDQ0tgulg2IgQAeWHk/MhFAobE6n83yazzCiYMvSfLlII3cJqY7HjXX+DdcdCpMa&#10;W6A+wpP9nfMhHFIdXcJtTkvB1kLKuLDbzY20aE9AJuv4xQyeuUkVnJUOx0bEcQeihDuCLcQbaf9W&#10;ZnmRXuflZD1fLibFuphNykW6nKRZeV3O06IsbtffQ4BZUbWCMa7uhOJHCWbF31F8aIZRPFGEqK9x&#10;OYNSxbz+mGQav98l2QkPHSlFV+PlyYlUgdnXikHapPJEyHGe/Bx+rDLU4PiPVYk6CNSPIvDDZgCU&#10;II6NZo+gCKuBL6AdnhGYtNp+xaiHlqyx+7IjlmMk3ypQVZkVRejhuChmixwW9tyyObcQRQGqxh6j&#10;cXrjx77fGSu2Ldw06ljpV6DERkSNPEV10C+0XUzm8ESEvj5fR6+nh2z1AwAA//8DAFBLAwQUAAYA&#10;CAAAACEArdOXvt4AAAAKAQAADwAAAGRycy9kb3ducmV2LnhtbEyPwU7DMBBE70j8g7VIXBB1SNOm&#10;SeNUgATi2tIP2MRuEjVeR7HbpH/PcoLjzjzNzhS72fbiakbfOVLwsohAGKqd7qhRcPz+eN6A8AFJ&#10;Y+/IKLgZD7vy/q7AXLuJ9uZ6CI3gEPI5KmhDGHIpfd0ai37hBkPsndxoMfA5NlKPOHG47WUcRWtp&#10;sSP+0OJg3ltTnw8Xq+D0NT2tsqn6DMd0n6zfsEsrd1Pq8WF+3YIIZg5/MPzW5+pQcqfKXUh70StI&#10;4mXGKBsRT2AgWy0TEBULabwBWRby/4TyBwAA//8DAFBLAQItABQABgAIAAAAIQC2gziS/gAAAOEB&#10;AAATAAAAAAAAAAAAAAAAAAAAAABbQ29udGVudF9UeXBlc10ueG1sUEsBAi0AFAAGAAgAAAAhADj9&#10;If/WAAAAlAEAAAsAAAAAAAAAAAAAAAAALwEAAF9yZWxzLy5yZWxzUEsBAi0AFAAGAAgAAAAhAJZb&#10;y8mEAgAAEAUAAA4AAAAAAAAAAAAAAAAALgIAAGRycy9lMm9Eb2MueG1sUEsBAi0AFAAGAAgAAAAh&#10;AK3Tl77eAAAACgEAAA8AAAAAAAAAAAAAAAAA3gQAAGRycy9kb3ducmV2LnhtbFBLBQYAAAAABAAE&#10;APMAAADpBQAAAAA=&#10;" stroked="f">
              <v:textbox>
                <w:txbxContent>
                  <w:p w:rsidR="003C2C1A" w:rsidRDefault="003C2C1A">
                    <w:pPr>
                      <w:pStyle w:val="Conseilsecondepage"/>
                    </w:pPr>
                  </w:p>
                  <w:p w:rsidR="00551240" w:rsidRDefault="00AD20D9">
                    <w:pPr>
                      <w:pStyle w:val="Conseilsecondepage"/>
                    </w:pPr>
                    <w:r>
                      <w:t>Conseil du 16</w:t>
                    </w:r>
                    <w:r w:rsidR="00E45B78">
                      <w:t xml:space="preserve"> </w:t>
                    </w:r>
                    <w:r w:rsidR="00C3117A">
                      <w:t>décembre</w:t>
                    </w:r>
                    <w:r w:rsidR="00E45B78">
                      <w:t xml:space="preserve"> 20</w:t>
                    </w:r>
                    <w:r w:rsidR="00C3117A">
                      <w:t>21</w:t>
                    </w:r>
                    <w:r w:rsidR="00551240">
                      <w:t xml:space="preserve"> </w:t>
                    </w:r>
                  </w:p>
                  <w:p w:rsidR="00551240" w:rsidRDefault="007105E7">
                    <w:pPr>
                      <w:pStyle w:val="RAPPORTsuite"/>
                      <w:rPr>
                        <w:sz w:val="48"/>
                      </w:rPr>
                    </w:pPr>
                    <w:r>
                      <w:t xml:space="preserve">RAPPORT </w:t>
                    </w:r>
                    <w:r w:rsidR="00551240">
                      <w:t>(suite)</w:t>
                    </w:r>
                  </w:p>
                  <w:p w:rsidR="00551240" w:rsidRDefault="00551240"/>
                </w:txbxContent>
              </v:textbox>
            </v:shape>
          </w:pict>
        </mc:Fallback>
      </mc:AlternateContent>
    </w:r>
    <w:r>
      <w:rPr>
        <w:noProof/>
      </w:rPr>
      <w:drawing>
        <wp:inline distT="0" distB="0" distL="0" distR="0">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D73B80">
    <w:pPr>
      <w:ind w:left="-1134"/>
      <w:rPr>
        <w:rFonts w:ascii="Century Gothic" w:hAnsi="Century Gothic"/>
        <w:b/>
        <w:bCs/>
      </w:rPr>
    </w:pPr>
    <w:r>
      <w:rPr>
        <w:rFonts w:ascii="Century Gothic" w:hAnsi="Century Gothic"/>
        <w:b/>
        <w:bCs/>
        <w:noProof/>
      </w:rPr>
      <w:drawing>
        <wp:inline distT="0" distB="0" distL="0" distR="0" wp14:anchorId="2A01F4D3" wp14:editId="281A1F1E">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551240" w:rsidRDefault="00AD20D9">
    <w:pPr>
      <w:pStyle w:val="Bureauldu"/>
    </w:pPr>
    <w:r>
      <w:t>Conseil du 16</w:t>
    </w:r>
    <w:r w:rsidR="00C3117A">
      <w:t xml:space="preserve"> décembre</w:t>
    </w:r>
    <w:r w:rsidR="00D63051">
      <w:t xml:space="preserve"> 20</w:t>
    </w:r>
    <w:r w:rsidR="00C3117A">
      <w:t>21</w:t>
    </w:r>
    <w:r w:rsidR="00551240">
      <w:t xml:space="preserve"> </w:t>
    </w:r>
  </w:p>
  <w:p w:rsidR="00551240" w:rsidRDefault="007105E7" w:rsidP="00396BDC">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12"/>
    <w:multiLevelType w:val="hybridMultilevel"/>
    <w:tmpl w:val="E29640A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2E0001"/>
    <w:multiLevelType w:val="hybridMultilevel"/>
    <w:tmpl w:val="ACDAAA9E"/>
    <w:lvl w:ilvl="0" w:tplc="153ABA18">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85202B"/>
    <w:multiLevelType w:val="hybridMultilevel"/>
    <w:tmpl w:val="8778921E"/>
    <w:lvl w:ilvl="0" w:tplc="A51EEF0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B7168A"/>
    <w:multiLevelType w:val="hybridMultilevel"/>
    <w:tmpl w:val="681C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AE44376"/>
    <w:multiLevelType w:val="hybridMultilevel"/>
    <w:tmpl w:val="33E09452"/>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411419A0">
      <w:start w:val="13"/>
      <w:numFmt w:val="bullet"/>
      <w:lvlText w:val="-"/>
      <w:lvlJc w:val="left"/>
      <w:pPr>
        <w:tabs>
          <w:tab w:val="num" w:pos="1440"/>
        </w:tabs>
        <w:ind w:left="1440" w:hanging="360"/>
      </w:pPr>
      <w:rPr>
        <w:rFonts w:ascii="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7625BB"/>
    <w:multiLevelType w:val="hybridMultilevel"/>
    <w:tmpl w:val="F63E5ED6"/>
    <w:lvl w:ilvl="0" w:tplc="301E6C60">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78E669E4"/>
    <w:multiLevelType w:val="hybridMultilevel"/>
    <w:tmpl w:val="1AEE98CE"/>
    <w:lvl w:ilvl="0" w:tplc="2AF07E3A">
      <w:start w:val="6"/>
      <w:numFmt w:val="decimal"/>
      <w:lvlText w:val="%1"/>
      <w:lvlJc w:val="left"/>
      <w:pPr>
        <w:tabs>
          <w:tab w:val="num" w:pos="720"/>
        </w:tabs>
        <w:ind w:left="720" w:hanging="360"/>
      </w:pPr>
      <w:rPr>
        <w:rFonts w:hint="default"/>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DD3647C"/>
    <w:multiLevelType w:val="hybridMultilevel"/>
    <w:tmpl w:val="5ABC6A5C"/>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C3"/>
    <w:rsid w:val="000252A5"/>
    <w:rsid w:val="00042A9A"/>
    <w:rsid w:val="00050972"/>
    <w:rsid w:val="0006117B"/>
    <w:rsid w:val="00080022"/>
    <w:rsid w:val="000E038C"/>
    <w:rsid w:val="000E16B1"/>
    <w:rsid w:val="001051A7"/>
    <w:rsid w:val="00111359"/>
    <w:rsid w:val="00113944"/>
    <w:rsid w:val="00137D98"/>
    <w:rsid w:val="00154636"/>
    <w:rsid w:val="001911E2"/>
    <w:rsid w:val="001F3A9E"/>
    <w:rsid w:val="00202D24"/>
    <w:rsid w:val="002107E0"/>
    <w:rsid w:val="002110C7"/>
    <w:rsid w:val="002530D2"/>
    <w:rsid w:val="002653DC"/>
    <w:rsid w:val="00283109"/>
    <w:rsid w:val="002A682C"/>
    <w:rsid w:val="002A7C56"/>
    <w:rsid w:val="002B64D7"/>
    <w:rsid w:val="002D7216"/>
    <w:rsid w:val="002E2F15"/>
    <w:rsid w:val="002F62AD"/>
    <w:rsid w:val="00312873"/>
    <w:rsid w:val="00325515"/>
    <w:rsid w:val="003344A2"/>
    <w:rsid w:val="00354C40"/>
    <w:rsid w:val="0035692F"/>
    <w:rsid w:val="0036626C"/>
    <w:rsid w:val="00373522"/>
    <w:rsid w:val="00377A15"/>
    <w:rsid w:val="00396BDC"/>
    <w:rsid w:val="00397C00"/>
    <w:rsid w:val="003B2CF6"/>
    <w:rsid w:val="003C2C1A"/>
    <w:rsid w:val="003C3893"/>
    <w:rsid w:val="003D79FF"/>
    <w:rsid w:val="003E072B"/>
    <w:rsid w:val="003F514B"/>
    <w:rsid w:val="00400848"/>
    <w:rsid w:val="00440DC8"/>
    <w:rsid w:val="00443B53"/>
    <w:rsid w:val="00464A66"/>
    <w:rsid w:val="00482B8A"/>
    <w:rsid w:val="0048452E"/>
    <w:rsid w:val="004B4F69"/>
    <w:rsid w:val="004B59A4"/>
    <w:rsid w:val="00535A89"/>
    <w:rsid w:val="00551240"/>
    <w:rsid w:val="005647F6"/>
    <w:rsid w:val="00573110"/>
    <w:rsid w:val="00574092"/>
    <w:rsid w:val="0057728C"/>
    <w:rsid w:val="00596EA6"/>
    <w:rsid w:val="005B709C"/>
    <w:rsid w:val="005C227F"/>
    <w:rsid w:val="005D7BE6"/>
    <w:rsid w:val="005E4B2F"/>
    <w:rsid w:val="005F0A37"/>
    <w:rsid w:val="005F5243"/>
    <w:rsid w:val="00604C6E"/>
    <w:rsid w:val="006107EA"/>
    <w:rsid w:val="00615B88"/>
    <w:rsid w:val="0064719C"/>
    <w:rsid w:val="0065494C"/>
    <w:rsid w:val="00655A95"/>
    <w:rsid w:val="00657768"/>
    <w:rsid w:val="00661AF9"/>
    <w:rsid w:val="00663189"/>
    <w:rsid w:val="006636D4"/>
    <w:rsid w:val="0066523D"/>
    <w:rsid w:val="006703B2"/>
    <w:rsid w:val="0067362D"/>
    <w:rsid w:val="00681E12"/>
    <w:rsid w:val="0068634F"/>
    <w:rsid w:val="006A44E1"/>
    <w:rsid w:val="006E0513"/>
    <w:rsid w:val="006E783A"/>
    <w:rsid w:val="00701807"/>
    <w:rsid w:val="007105E7"/>
    <w:rsid w:val="0073163A"/>
    <w:rsid w:val="00737814"/>
    <w:rsid w:val="00757063"/>
    <w:rsid w:val="00766FEC"/>
    <w:rsid w:val="00772544"/>
    <w:rsid w:val="0077700A"/>
    <w:rsid w:val="00780E94"/>
    <w:rsid w:val="0079215E"/>
    <w:rsid w:val="0079422B"/>
    <w:rsid w:val="007A3FCB"/>
    <w:rsid w:val="007A5378"/>
    <w:rsid w:val="007B1BE2"/>
    <w:rsid w:val="007C5CC9"/>
    <w:rsid w:val="007F0072"/>
    <w:rsid w:val="007F634B"/>
    <w:rsid w:val="0080074A"/>
    <w:rsid w:val="008139E0"/>
    <w:rsid w:val="008245EE"/>
    <w:rsid w:val="0084465C"/>
    <w:rsid w:val="008453B3"/>
    <w:rsid w:val="0086233B"/>
    <w:rsid w:val="008760B1"/>
    <w:rsid w:val="008A2B4A"/>
    <w:rsid w:val="008C0BD4"/>
    <w:rsid w:val="008C54EB"/>
    <w:rsid w:val="008D663C"/>
    <w:rsid w:val="008E2DDA"/>
    <w:rsid w:val="008F0285"/>
    <w:rsid w:val="008F2699"/>
    <w:rsid w:val="00902D83"/>
    <w:rsid w:val="00907659"/>
    <w:rsid w:val="00912D15"/>
    <w:rsid w:val="009255AD"/>
    <w:rsid w:val="009460F5"/>
    <w:rsid w:val="009622B3"/>
    <w:rsid w:val="00967204"/>
    <w:rsid w:val="00971A53"/>
    <w:rsid w:val="0099105F"/>
    <w:rsid w:val="0099237F"/>
    <w:rsid w:val="009A09F8"/>
    <w:rsid w:val="009A19AE"/>
    <w:rsid w:val="009B4A26"/>
    <w:rsid w:val="009C7A2C"/>
    <w:rsid w:val="009E13ED"/>
    <w:rsid w:val="009E462D"/>
    <w:rsid w:val="009E5FE0"/>
    <w:rsid w:val="009F09AC"/>
    <w:rsid w:val="009F5261"/>
    <w:rsid w:val="00A21416"/>
    <w:rsid w:val="00A2265E"/>
    <w:rsid w:val="00A26990"/>
    <w:rsid w:val="00A51DF5"/>
    <w:rsid w:val="00A73936"/>
    <w:rsid w:val="00AB507A"/>
    <w:rsid w:val="00AC5CEF"/>
    <w:rsid w:val="00AD20D9"/>
    <w:rsid w:val="00B3778A"/>
    <w:rsid w:val="00B41E46"/>
    <w:rsid w:val="00B46B47"/>
    <w:rsid w:val="00B47CFF"/>
    <w:rsid w:val="00B50561"/>
    <w:rsid w:val="00B71A25"/>
    <w:rsid w:val="00BD5BC3"/>
    <w:rsid w:val="00BF36A7"/>
    <w:rsid w:val="00C007C3"/>
    <w:rsid w:val="00C3117A"/>
    <w:rsid w:val="00C51E83"/>
    <w:rsid w:val="00C551FF"/>
    <w:rsid w:val="00C72DA6"/>
    <w:rsid w:val="00CA65DF"/>
    <w:rsid w:val="00CB0D63"/>
    <w:rsid w:val="00CB1E72"/>
    <w:rsid w:val="00CC155A"/>
    <w:rsid w:val="00CC3DD5"/>
    <w:rsid w:val="00CE563A"/>
    <w:rsid w:val="00D22883"/>
    <w:rsid w:val="00D5177A"/>
    <w:rsid w:val="00D600CB"/>
    <w:rsid w:val="00D63051"/>
    <w:rsid w:val="00D73B80"/>
    <w:rsid w:val="00D819E6"/>
    <w:rsid w:val="00D93B92"/>
    <w:rsid w:val="00DA3846"/>
    <w:rsid w:val="00DA5FB0"/>
    <w:rsid w:val="00DA63FB"/>
    <w:rsid w:val="00DB37FA"/>
    <w:rsid w:val="00DD5449"/>
    <w:rsid w:val="00DD5E91"/>
    <w:rsid w:val="00DE4663"/>
    <w:rsid w:val="00E018FB"/>
    <w:rsid w:val="00E13F76"/>
    <w:rsid w:val="00E2115F"/>
    <w:rsid w:val="00E25C47"/>
    <w:rsid w:val="00E26A19"/>
    <w:rsid w:val="00E26CB7"/>
    <w:rsid w:val="00E36BC7"/>
    <w:rsid w:val="00E370A2"/>
    <w:rsid w:val="00E4063F"/>
    <w:rsid w:val="00E4274D"/>
    <w:rsid w:val="00E45B78"/>
    <w:rsid w:val="00E61372"/>
    <w:rsid w:val="00EB60FE"/>
    <w:rsid w:val="00F01036"/>
    <w:rsid w:val="00F049AF"/>
    <w:rsid w:val="00F07EA4"/>
    <w:rsid w:val="00F6766A"/>
    <w:rsid w:val="00F976FD"/>
    <w:rsid w:val="00FA5030"/>
    <w:rsid w:val="00FC6DEF"/>
    <w:rsid w:val="00FD6FF8"/>
    <w:rsid w:val="00FE1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1DC8399"/>
  <w15:docId w15:val="{E1256101-BB8B-4B79-B595-9635DF0B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CA65DF"/>
    <w:rPr>
      <w:rFonts w:ascii="Tahoma" w:hAnsi="Tahoma" w:cs="Tahoma"/>
      <w:sz w:val="16"/>
      <w:szCs w:val="16"/>
    </w:rPr>
  </w:style>
  <w:style w:type="character" w:customStyle="1" w:styleId="TextedebullesCar">
    <w:name w:val="Texte de bulles Car"/>
    <w:basedOn w:val="Policepardfaut"/>
    <w:link w:val="Textedebulles"/>
    <w:rsid w:val="00CA65DF"/>
    <w:rPr>
      <w:rFonts w:ascii="Tahoma" w:hAnsi="Tahoma" w:cs="Tahoma"/>
      <w:sz w:val="16"/>
      <w:szCs w:val="16"/>
    </w:rPr>
  </w:style>
  <w:style w:type="paragraph" w:customStyle="1" w:styleId="Titrerappport">
    <w:name w:val="Titre rappport"/>
    <w:basedOn w:val="Normal"/>
    <w:rsid w:val="006636D4"/>
    <w:rPr>
      <w:rFonts w:ascii="Century Gothic" w:hAnsi="Century Gothic"/>
      <w:sz w:val="32"/>
      <w:szCs w:val="20"/>
    </w:rPr>
  </w:style>
  <w:style w:type="paragraph" w:styleId="Paragraphedeliste">
    <w:name w:val="List Paragraph"/>
    <w:basedOn w:val="Normal"/>
    <w:uiPriority w:val="34"/>
    <w:qFormat/>
    <w:rsid w:val="000E16B1"/>
    <w:pPr>
      <w:ind w:left="720"/>
      <w:contextualSpacing/>
    </w:pPr>
  </w:style>
  <w:style w:type="paragraph" w:styleId="Rvision">
    <w:name w:val="Revision"/>
    <w:hidden/>
    <w:uiPriority w:val="99"/>
    <w:semiHidden/>
    <w:rsid w:val="00E2115F"/>
    <w:rPr>
      <w:sz w:val="24"/>
      <w:szCs w:val="24"/>
    </w:rPr>
  </w:style>
  <w:style w:type="character" w:styleId="Marquedecommentaire">
    <w:name w:val="annotation reference"/>
    <w:basedOn w:val="Policepardfaut"/>
    <w:rsid w:val="00482B8A"/>
    <w:rPr>
      <w:sz w:val="16"/>
      <w:szCs w:val="16"/>
    </w:rPr>
  </w:style>
  <w:style w:type="paragraph" w:styleId="Commentaire">
    <w:name w:val="annotation text"/>
    <w:basedOn w:val="Normal"/>
    <w:link w:val="CommentaireCar"/>
    <w:rsid w:val="00482B8A"/>
    <w:rPr>
      <w:sz w:val="20"/>
      <w:szCs w:val="20"/>
    </w:rPr>
  </w:style>
  <w:style w:type="character" w:customStyle="1" w:styleId="CommentaireCar">
    <w:name w:val="Commentaire Car"/>
    <w:basedOn w:val="Policepardfaut"/>
    <w:link w:val="Commentaire"/>
    <w:rsid w:val="00482B8A"/>
  </w:style>
  <w:style w:type="paragraph" w:styleId="Objetducommentaire">
    <w:name w:val="annotation subject"/>
    <w:basedOn w:val="Commentaire"/>
    <w:next w:val="Commentaire"/>
    <w:link w:val="ObjetducommentaireCar"/>
    <w:rsid w:val="00482B8A"/>
    <w:rPr>
      <w:b/>
      <w:bCs/>
    </w:rPr>
  </w:style>
  <w:style w:type="character" w:customStyle="1" w:styleId="ObjetducommentaireCar">
    <w:name w:val="Objet du commentaire Car"/>
    <w:basedOn w:val="CommentaireCar"/>
    <w:link w:val="Objetducommentaire"/>
    <w:rsid w:val="00482B8A"/>
    <w:rPr>
      <w:b/>
      <w:bCs/>
    </w:rPr>
  </w:style>
  <w:style w:type="paragraph" w:customStyle="1" w:styleId="article-2">
    <w:name w:val="article -2"/>
    <w:rsid w:val="00AD2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88049">
      <w:bodyDiv w:val="1"/>
      <w:marLeft w:val="0"/>
      <w:marRight w:val="0"/>
      <w:marTop w:val="0"/>
      <w:marBottom w:val="0"/>
      <w:divBdr>
        <w:top w:val="none" w:sz="0" w:space="0" w:color="auto"/>
        <w:left w:val="none" w:sz="0" w:space="0" w:color="auto"/>
        <w:bottom w:val="none" w:sz="0" w:space="0" w:color="auto"/>
        <w:right w:val="none" w:sz="0" w:space="0" w:color="auto"/>
      </w:divBdr>
    </w:div>
    <w:div w:id="461923829">
      <w:bodyDiv w:val="1"/>
      <w:marLeft w:val="0"/>
      <w:marRight w:val="0"/>
      <w:marTop w:val="0"/>
      <w:marBottom w:val="0"/>
      <w:divBdr>
        <w:top w:val="none" w:sz="0" w:space="0" w:color="auto"/>
        <w:left w:val="none" w:sz="0" w:space="0" w:color="auto"/>
        <w:bottom w:val="none" w:sz="0" w:space="0" w:color="auto"/>
        <w:right w:val="none" w:sz="0" w:space="0" w:color="auto"/>
      </w:divBdr>
    </w:div>
    <w:div w:id="1231036717">
      <w:bodyDiv w:val="1"/>
      <w:marLeft w:val="0"/>
      <w:marRight w:val="0"/>
      <w:marTop w:val="0"/>
      <w:marBottom w:val="0"/>
      <w:divBdr>
        <w:top w:val="none" w:sz="0" w:space="0" w:color="auto"/>
        <w:left w:val="none" w:sz="0" w:space="0" w:color="auto"/>
        <w:bottom w:val="none" w:sz="0" w:space="0" w:color="auto"/>
        <w:right w:val="none" w:sz="0" w:space="0" w:color="auto"/>
      </w:divBdr>
    </w:div>
    <w:div w:id="12845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Bureau</Template>
  <TotalTime>33</TotalTime>
  <Pages>4</Pages>
  <Words>2099</Words>
  <Characters>10728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Baude Claire</cp:lastModifiedBy>
  <cp:revision>21</cp:revision>
  <cp:lastPrinted>2021-12-21T11:38:00Z</cp:lastPrinted>
  <dcterms:created xsi:type="dcterms:W3CDTF">2021-11-02T10:30:00Z</dcterms:created>
  <dcterms:modified xsi:type="dcterms:W3CDTF">2021-12-21T11:38:00Z</dcterms:modified>
</cp:coreProperties>
</file>