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FDE8F2" w14:textId="4F14B761" w:rsidR="00D34607" w:rsidRPr="00515A56" w:rsidRDefault="00515A56">
      <w:pPr>
        <w:pStyle w:val="Numro"/>
      </w:pPr>
      <w:r w:rsidRPr="00515A56">
        <w:rPr>
          <w:noProof/>
          <w:sz w:val="20"/>
        </w:rPr>
        <mc:AlternateContent>
          <mc:Choice Requires="wps">
            <w:drawing>
              <wp:anchor distT="0" distB="0" distL="114300" distR="114300" simplePos="0" relativeHeight="251657216" behindDoc="0" locked="0" layoutInCell="0" allowOverlap="1" wp14:anchorId="6EFC2166" wp14:editId="1F94888A">
                <wp:simplePos x="0" y="0"/>
                <wp:positionH relativeFrom="column">
                  <wp:posOffset>-60960</wp:posOffset>
                </wp:positionH>
                <wp:positionV relativeFrom="paragraph">
                  <wp:posOffset>-535940</wp:posOffset>
                </wp:positionV>
                <wp:extent cx="1457325" cy="461010"/>
                <wp:effectExtent l="0" t="0" r="9525"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7325" cy="4610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DD9FAB" w14:textId="77777777" w:rsidR="00D34607" w:rsidRDefault="0018134D">
                            <w:pPr>
                              <w:pStyle w:val="InitialesduRdacteur"/>
                            </w:pPr>
                            <w:r>
                              <w:t>DAUH/F</w:t>
                            </w:r>
                            <w:r w:rsidR="00200A59">
                              <w:t>ON/DV</w:t>
                            </w:r>
                          </w:p>
                          <w:p w14:paraId="7B432B80" w14:textId="3516B233" w:rsidR="00E14117" w:rsidRDefault="00E14117">
                            <w:pPr>
                              <w:pStyle w:val="InitialesduRdacteur"/>
                            </w:pPr>
                            <w:r>
                              <w:t>Rapporteur : M.</w:t>
                            </w:r>
                            <w:r w:rsidR="00515A56">
                              <w:t xml:space="preserve"> </w:t>
                            </w:r>
                            <w:r w:rsidR="006E51E2">
                              <w:t>Hervé P.</w:t>
                            </w:r>
                          </w:p>
                        </w:txbxContent>
                      </wps:txbx>
                      <wps:bodyPr rot="0" vert="horz" wrap="square" lIns="9144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FC2166" id="_x0000_t202" coordsize="21600,21600" o:spt="202" path="m,l,21600r21600,l21600,xe">
                <v:stroke joinstyle="miter"/>
                <v:path gradientshapeok="t" o:connecttype="rect"/>
              </v:shapetype>
              <v:shape id="Text Box 2" o:spid="_x0000_s1026" type="#_x0000_t202" style="position:absolute;margin-left:-4.8pt;margin-top:-42.2pt;width:114.75pt;height:36.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" o:allowincell="f" stroked="f">
                <v:textbox inset=",,0">
                  <w:txbxContent>
                    <w:p w14:paraId="32DD9FAB" w14:textId="77777777" w:rsidR="00D34607" w:rsidRDefault="0018134D">
                      <w:pPr>
                        <w:pStyle w:val="InitialesduRdacteur"/>
                      </w:pPr>
                      <w:r>
                        <w:t>DAUH/F</w:t>
                      </w:r>
                      <w:r w:rsidR="00200A59">
                        <w:t>ON/DV</w:t>
                      </w:r>
                    </w:p>
                    <w:p w14:paraId="7B432B80" w14:textId="3516B233" w:rsidR="00E14117" w:rsidRDefault="00E14117">
                      <w:pPr>
                        <w:pStyle w:val="InitialesduRdacteur"/>
                      </w:pPr>
                      <w:r>
                        <w:t>Rapporteur : M.</w:t>
                      </w:r>
                      <w:r w:rsidR="00515A56">
                        <w:t xml:space="preserve"> </w:t>
                      </w:r>
                      <w:r w:rsidR="006E51E2">
                        <w:t>Hervé P.</w:t>
                      </w:r>
                    </w:p>
                  </w:txbxContent>
                </v:textbox>
              </v:shape>
            </w:pict>
          </mc:Fallback>
        </mc:AlternateContent>
      </w:r>
      <w:r w:rsidR="00D34607" w:rsidRPr="00515A56">
        <w:t xml:space="preserve">N° </w:t>
      </w:r>
      <w:r w:rsidR="00FA2035">
        <w:t>C 21.217</w:t>
      </w:r>
    </w:p>
    <w:p w14:paraId="30DE47C8" w14:textId="1F25D926" w:rsidR="00D34607" w:rsidRPr="00515A56" w:rsidRDefault="00D34607" w:rsidP="0018134D">
      <w:pPr>
        <w:pStyle w:val="Numro"/>
        <w:jc w:val="both"/>
      </w:pPr>
      <w:r w:rsidRPr="00515A56">
        <w:rPr>
          <w:sz w:val="32"/>
        </w:rPr>
        <w:t xml:space="preserve">Action foncière </w:t>
      </w:r>
      <w:r w:rsidR="00867148" w:rsidRPr="00515A56">
        <w:rPr>
          <w:sz w:val="32"/>
        </w:rPr>
        <w:t>–</w:t>
      </w:r>
      <w:r w:rsidR="009F18C3" w:rsidRPr="00515A56">
        <w:rPr>
          <w:sz w:val="32"/>
        </w:rPr>
        <w:t xml:space="preserve"> </w:t>
      </w:r>
      <w:r w:rsidR="00376621" w:rsidRPr="00515A56">
        <w:rPr>
          <w:sz w:val="32"/>
        </w:rPr>
        <w:t>Diverses communes</w:t>
      </w:r>
      <w:r w:rsidR="00200A59" w:rsidRPr="00515A56">
        <w:rPr>
          <w:sz w:val="32"/>
        </w:rPr>
        <w:t xml:space="preserve"> </w:t>
      </w:r>
      <w:r w:rsidR="006E51E2">
        <w:rPr>
          <w:sz w:val="32"/>
        </w:rPr>
        <w:t>–</w:t>
      </w:r>
      <w:r w:rsidR="00200A59" w:rsidRPr="00515A56">
        <w:rPr>
          <w:sz w:val="32"/>
        </w:rPr>
        <w:t xml:space="preserve"> </w:t>
      </w:r>
      <w:r w:rsidR="0021298A" w:rsidRPr="00515A56">
        <w:rPr>
          <w:sz w:val="32"/>
        </w:rPr>
        <w:t xml:space="preserve">Droit de Préemption Urbain </w:t>
      </w:r>
      <w:r w:rsidR="00A859F9" w:rsidRPr="00515A56">
        <w:rPr>
          <w:sz w:val="32"/>
        </w:rPr>
        <w:t>–</w:t>
      </w:r>
      <w:r w:rsidR="005504A2">
        <w:rPr>
          <w:sz w:val="32"/>
        </w:rPr>
        <w:t xml:space="preserve"> Abrogation </w:t>
      </w:r>
      <w:r w:rsidR="006E51E2">
        <w:rPr>
          <w:sz w:val="32"/>
        </w:rPr>
        <w:t>–</w:t>
      </w:r>
      <w:r w:rsidR="005504A2">
        <w:rPr>
          <w:sz w:val="32"/>
        </w:rPr>
        <w:t xml:space="preserve"> </w:t>
      </w:r>
      <w:r w:rsidR="00CB4004" w:rsidRPr="00515A56">
        <w:rPr>
          <w:sz w:val="32"/>
        </w:rPr>
        <w:t>Instauration</w:t>
      </w:r>
      <w:r w:rsidR="00A859F9" w:rsidRPr="00515A56">
        <w:rPr>
          <w:sz w:val="32"/>
        </w:rPr>
        <w:t xml:space="preserve"> </w:t>
      </w:r>
      <w:r w:rsidR="006E51E2">
        <w:rPr>
          <w:sz w:val="32"/>
        </w:rPr>
        <w:t>–</w:t>
      </w:r>
      <w:r w:rsidR="00200A59" w:rsidRPr="00515A56">
        <w:rPr>
          <w:sz w:val="32"/>
        </w:rPr>
        <w:t xml:space="preserve"> Délégation </w:t>
      </w:r>
    </w:p>
    <w:p w14:paraId="46878635" w14:textId="77777777" w:rsidR="00284D4F" w:rsidRDefault="00284D4F" w:rsidP="00284D4F">
      <w:pPr>
        <w:ind w:right="48"/>
        <w:jc w:val="center"/>
        <w:rPr>
          <w:rFonts w:ascii="Arial Narrow" w:hAnsi="Arial Narrow"/>
          <w:sz w:val="22"/>
          <w:szCs w:val="22"/>
          <w:u w:val="single"/>
        </w:rPr>
      </w:pPr>
    </w:p>
    <w:p w14:paraId="60E01E8E" w14:textId="733B570D" w:rsidR="00284D4F" w:rsidRPr="00366816" w:rsidRDefault="00284D4F" w:rsidP="00284D4F">
      <w:pPr>
        <w:ind w:right="48"/>
        <w:jc w:val="center"/>
        <w:rPr>
          <w:rFonts w:ascii="Arial Narrow" w:hAnsi="Arial Narrow"/>
          <w:sz w:val="22"/>
          <w:szCs w:val="22"/>
          <w:u w:val="single"/>
        </w:rPr>
      </w:pPr>
      <w:r w:rsidRPr="00366816">
        <w:rPr>
          <w:rFonts w:ascii="Arial Narrow" w:hAnsi="Arial Narrow"/>
          <w:sz w:val="22"/>
          <w:szCs w:val="22"/>
          <w:u w:val="single"/>
        </w:rPr>
        <w:t>EXTRAIT DU REGISTRE DES DELIBERATIONS</w:t>
      </w:r>
    </w:p>
    <w:p w14:paraId="48C09233" w14:textId="77777777" w:rsidR="00284D4F" w:rsidRPr="00284D4F" w:rsidRDefault="00284D4F" w:rsidP="00284D4F">
      <w:pPr>
        <w:ind w:right="-94"/>
        <w:jc w:val="both"/>
        <w:rPr>
          <w:rFonts w:ascii="Arial Narrow" w:hAnsi="Arial Narrow"/>
          <w:sz w:val="20"/>
          <w:szCs w:val="20"/>
        </w:rPr>
      </w:pPr>
    </w:p>
    <w:p w14:paraId="7132FEFF" w14:textId="77777777" w:rsidR="00284D4F" w:rsidRPr="00284D4F" w:rsidRDefault="00284D4F" w:rsidP="00284D4F">
      <w:pPr>
        <w:ind w:right="48"/>
        <w:jc w:val="both"/>
        <w:rPr>
          <w:rFonts w:ascii="Arial Narrow" w:hAnsi="Arial Narrow"/>
          <w:sz w:val="20"/>
          <w:szCs w:val="20"/>
        </w:rPr>
      </w:pPr>
      <w:r w:rsidRPr="00284D4F">
        <w:rPr>
          <w:rFonts w:ascii="Arial Narrow" w:hAnsi="Arial Narrow"/>
          <w:sz w:val="20"/>
          <w:szCs w:val="20"/>
        </w:rPr>
        <w:t>La séance est ouverte à 18h33.</w:t>
      </w:r>
    </w:p>
    <w:p w14:paraId="4C6D7C2A" w14:textId="77777777" w:rsidR="00284D4F" w:rsidRPr="00284D4F" w:rsidRDefault="00284D4F" w:rsidP="00284D4F">
      <w:pPr>
        <w:ind w:right="-94"/>
        <w:jc w:val="both"/>
        <w:rPr>
          <w:rFonts w:ascii="Arial Narrow" w:hAnsi="Arial Narrow"/>
          <w:sz w:val="20"/>
          <w:szCs w:val="20"/>
        </w:rPr>
      </w:pPr>
    </w:p>
    <w:p w14:paraId="1F413718" w14:textId="77777777" w:rsidR="00284D4F" w:rsidRPr="00284D4F" w:rsidRDefault="00284D4F" w:rsidP="00284D4F">
      <w:pPr>
        <w:ind w:right="-94"/>
        <w:jc w:val="both"/>
        <w:rPr>
          <w:rFonts w:ascii="Arial Narrow" w:hAnsi="Arial Narrow"/>
          <w:sz w:val="20"/>
          <w:szCs w:val="20"/>
        </w:rPr>
      </w:pPr>
      <w:r w:rsidRPr="00284D4F">
        <w:rPr>
          <w:rFonts w:ascii="Arial Narrow" w:hAnsi="Arial Narrow"/>
          <w:b/>
          <w:sz w:val="20"/>
          <w:szCs w:val="20"/>
        </w:rPr>
        <w:t>Présents :</w:t>
      </w:r>
      <w:r w:rsidRPr="00284D4F">
        <w:rPr>
          <w:rFonts w:ascii="Arial Narrow" w:hAnsi="Arial Narrow"/>
          <w:sz w:val="20"/>
          <w:szCs w:val="20"/>
        </w:rPr>
        <w:t xml:space="preserve"> 001 AFFILE Gwendoline, 003 APPERE Nathalie, Annick, 006 BENTZ-FONTANEL Nathalie, 007 BESSERVE Laurence, 009 BINARD Valérie, 011 BOUCHER Nicolas (jusqu'à 19h40), 014 BOULOUX Mickaël, 016 BRIERO Lénaïc, 017 CAILLARD Michel, 018 CAREIL Benoît, 020 CASACUBERTA PALMADA Montserrat, 021 CHAPELLON Didier, 023 CHEVANCE Christophe, 024 CHOUAN André, 026 COMPAGNON Charles, 027 CRESSARD Antoine, 028 CROCQ André, 029 DAUCE Henri, 030 DAVID Claudine, 031 DEHAESE Olivier, 032 DEMOLDER Michel, 034 DEPOUEZ Hervé, 035 DESMOTS Xavier, 036 DUCAMIN Marie, 037 EON Pierre, 038 FAUCHEUX Valérie, 039 FOUILLERE Christophe, 040 GALIC Sylvie, 042 GAUTIER Nadine, 043 GOATER Jean-Marie, 045 GOMBERT Jean </w:t>
      </w:r>
      <w:proofErr w:type="spellStart"/>
      <w:r w:rsidRPr="00284D4F">
        <w:rPr>
          <w:rFonts w:ascii="Arial Narrow" w:hAnsi="Arial Narrow"/>
          <w:sz w:val="20"/>
          <w:szCs w:val="20"/>
        </w:rPr>
        <w:t>Emile</w:t>
      </w:r>
      <w:proofErr w:type="spellEnd"/>
      <w:r w:rsidRPr="00284D4F">
        <w:rPr>
          <w:rFonts w:ascii="Arial Narrow" w:hAnsi="Arial Narrow"/>
          <w:sz w:val="20"/>
          <w:szCs w:val="20"/>
        </w:rPr>
        <w:t>, 046 GUERET Sébastien, 047 GUILLOTIN Daniel, 048 HAKNI-ROBIN Béatrice (jusqu'à 19h30), 049 HAMON Laurent, 050 HERVE Pascal, 051 HERVE Marc, 052 HOUSSIN René-François, 053 HUAUME Yann, 054 ID AHMED Zahra, 055 JEANVRAIN Mathieu, 056 JEHANNO Anaïs, 057 KERMARREC Alain, 059 LABBE Stéphane, 060 LAHAIS Tristan, 061 LE BIHAN Thierry, 062 LE BOUGEANT Didier (jusqu'à 20h35), 063 LE FLOCH Anne, 064 LE GALL Josette, 065 LE GENTIL Morvan, 069 LENORMAND Monique, 070 LOUAPRE Françoise, 072 MAHEO Aude, 075 MONNIER Jean-François, 076 MOREL Cyrille, 077 MORVAN Franck, 079 NOISETTE Nadège, 083 PETARD-VOISIN Chantal, 085 PINCHARD Jacques, 087 PRIGENT Alain, 089 PRONIER Valériane, 090 PUIL Honoré, 093 ROUAULT Jean-Claude, 094 ROUGIER Gaëlle (à partir de 20h12), 095 ROULLE Patrick, 096 ROUSSET Emmanuelle, 098 RUELLO Jacques, 099 SALMON Philippe, 100 SAVIGNAC Jean-Pierre, 101 SCHOUMACKER Eve, 102 SEMERIL Sébastien, 103 SICOT Philippe, 104 SIMON Luc, 105 STEPHAN Arnaud, 107 THEURIER Matthieu, 111 YVANOFF Daniel, 112 ZAMORD Priscilla.</w:t>
      </w:r>
    </w:p>
    <w:p w14:paraId="23EB5369" w14:textId="77777777" w:rsidR="00284D4F" w:rsidRPr="00284D4F" w:rsidRDefault="00284D4F" w:rsidP="00284D4F">
      <w:pPr>
        <w:ind w:right="-94"/>
        <w:jc w:val="both"/>
        <w:rPr>
          <w:rFonts w:ascii="Arial Narrow" w:hAnsi="Arial Narrow"/>
          <w:sz w:val="20"/>
          <w:szCs w:val="20"/>
        </w:rPr>
      </w:pPr>
    </w:p>
    <w:p w14:paraId="15EBA5C2" w14:textId="77777777" w:rsidR="00284D4F" w:rsidRPr="00284D4F" w:rsidRDefault="00284D4F" w:rsidP="00284D4F">
      <w:pPr>
        <w:ind w:right="-94"/>
        <w:jc w:val="both"/>
        <w:rPr>
          <w:rFonts w:ascii="Arial Narrow" w:hAnsi="Arial Narrow"/>
          <w:sz w:val="20"/>
          <w:szCs w:val="20"/>
        </w:rPr>
      </w:pPr>
      <w:r w:rsidRPr="00284D4F">
        <w:rPr>
          <w:rFonts w:ascii="Arial Narrow" w:hAnsi="Arial Narrow"/>
          <w:b/>
          <w:sz w:val="20"/>
          <w:szCs w:val="20"/>
        </w:rPr>
        <w:t>Ont donné procuration</w:t>
      </w:r>
      <w:r w:rsidRPr="00284D4F">
        <w:rPr>
          <w:rFonts w:ascii="Arial Narrow" w:hAnsi="Arial Narrow"/>
          <w:sz w:val="20"/>
          <w:szCs w:val="20"/>
        </w:rPr>
        <w:t xml:space="preserve"> : 002 ANDRO Rozenn à 060 LAHAIS Tristan, 004 ARMAND Régine à 098 RUELLO Jacques, 005 BECHET à 055 JEANVRAIN Mathieu, 008 BETTAL Khalil à 093 ROUAULT Jean-Claude, 011 BOUCHER Nicolas à 054 ID AHMED Zahra (à partir de 19h40), 012 BOUCHONNET Iris à 105 STEPHAN Arnaud, 013 BOUKHENOUFA Flavie à 051 HERVE Marc, 019 CAROFF-URFER Sandrine à 045 GOMBERT Jean </w:t>
      </w:r>
      <w:proofErr w:type="spellStart"/>
      <w:r w:rsidRPr="00284D4F">
        <w:rPr>
          <w:rFonts w:ascii="Arial Narrow" w:hAnsi="Arial Narrow"/>
          <w:sz w:val="20"/>
          <w:szCs w:val="20"/>
        </w:rPr>
        <w:t>Emile</w:t>
      </w:r>
      <w:proofErr w:type="spellEnd"/>
      <w:r w:rsidRPr="00284D4F">
        <w:rPr>
          <w:rFonts w:ascii="Arial Narrow" w:hAnsi="Arial Narrow"/>
          <w:sz w:val="20"/>
          <w:szCs w:val="20"/>
        </w:rPr>
        <w:t xml:space="preserve">, 022 CHEVALIER Marion à 099 SALMON Philippe, 025 COCHAUD Yannick à 087 PRIGENT Alain, 033 DENIAUD Marion à 035 DESMOTS Xavier, 041 GANDON Carole à 027 CRESSARD Antoine, 044 GOBAILLE Françoise à 100 SAVIGNAC Jean-Pierre, 048 HAKNI-ROBIN Béatrice à 016 BRIERO Lénaïc (à partir de 19h30), 058 KOCH Lucile à 112 ZAMORD Priscilla, 066 LEBOEUF Valérie à 061 LE BIHAN Thierry, 067 LEFEUVRE Gaël à 072 MAHEO Aude, 068 LEGAGNEUR Jean-Marc à 102 SEMERIL Sébastien, 071 MADIOT Morgane à 065 LE GENTIL Morvan, 073 MARIE </w:t>
      </w:r>
      <w:proofErr w:type="spellStart"/>
      <w:r w:rsidRPr="00284D4F">
        <w:rPr>
          <w:rFonts w:ascii="Arial Narrow" w:hAnsi="Arial Narrow"/>
          <w:sz w:val="20"/>
          <w:szCs w:val="20"/>
        </w:rPr>
        <w:t>Anabel</w:t>
      </w:r>
      <w:proofErr w:type="spellEnd"/>
      <w:r w:rsidRPr="00284D4F">
        <w:rPr>
          <w:rFonts w:ascii="Arial Narrow" w:hAnsi="Arial Narrow"/>
          <w:sz w:val="20"/>
          <w:szCs w:val="20"/>
        </w:rPr>
        <w:t xml:space="preserve"> à 039 FOUILLERE Christophe, 074 MONNIER Daniel à 111 YVANOFF Daniel, 078 NADESAN Yannick à 032 DEMOLDER Michel, 080 PAPILLION Cécile à 065 LE GENTIL Morvan, 081 PARMENTIER Mélina à 034 DEPOUEZ Hervé, 082 PELLERIN Isabelle à 102 SEMERIL Sébastien, 084 PINAULT Pascal à 111 YVANOFF Daniel, 086 POLLET Matthieu à 077 MORVAN Franck, 088 PRIZE Laurent à 014 BOULOUX Mickaël, 091 QUEMENER Aurélie à 038 FAUCHEUX Valérie, 094 ROUGIER Gaëlle à 107 THEURIER Matthieu (jusqu'à 20h12), 097 ROUX Catherine à 031 DEHAESE Olivier, 106 THEBAULT Philippe à 028 CROCQ André, 108 TONON Selene à 039 FOUILLERE Christophe, 109 TRAVERS David à 016 BRIERO Lénaïc, 110 VINCENT Sandrine à 053 HUAUME Yann.</w:t>
      </w:r>
    </w:p>
    <w:p w14:paraId="0C42C950" w14:textId="77777777" w:rsidR="00284D4F" w:rsidRPr="00284D4F" w:rsidRDefault="00284D4F" w:rsidP="00284D4F">
      <w:pPr>
        <w:ind w:right="-94"/>
        <w:jc w:val="both"/>
        <w:rPr>
          <w:rFonts w:ascii="Arial Narrow" w:hAnsi="Arial Narrow"/>
          <w:sz w:val="20"/>
          <w:szCs w:val="20"/>
        </w:rPr>
      </w:pPr>
    </w:p>
    <w:p w14:paraId="7931C0A0" w14:textId="77777777" w:rsidR="00284D4F" w:rsidRPr="00284D4F" w:rsidRDefault="00284D4F" w:rsidP="00284D4F">
      <w:pPr>
        <w:ind w:right="-94"/>
        <w:jc w:val="both"/>
        <w:rPr>
          <w:rFonts w:ascii="Arial Narrow" w:hAnsi="Arial Narrow"/>
          <w:sz w:val="20"/>
          <w:szCs w:val="20"/>
        </w:rPr>
      </w:pPr>
      <w:r w:rsidRPr="00284D4F">
        <w:rPr>
          <w:rFonts w:ascii="Arial Narrow" w:hAnsi="Arial Narrow"/>
          <w:b/>
          <w:sz w:val="20"/>
          <w:szCs w:val="20"/>
        </w:rPr>
        <w:t xml:space="preserve">Absents/Excusés : </w:t>
      </w:r>
      <w:r w:rsidRPr="00284D4F">
        <w:rPr>
          <w:rFonts w:ascii="Arial Narrow" w:hAnsi="Arial Narrow"/>
          <w:sz w:val="20"/>
          <w:szCs w:val="20"/>
        </w:rPr>
        <w:t>010 BONNIN Philippe, 015 BRETEAU Pierre, 092 REMOISSENET Laetitia.</w:t>
      </w:r>
    </w:p>
    <w:p w14:paraId="04B7ADAB" w14:textId="77777777" w:rsidR="00284D4F" w:rsidRPr="00284D4F" w:rsidRDefault="00284D4F" w:rsidP="00284D4F">
      <w:pPr>
        <w:ind w:right="-94"/>
        <w:jc w:val="both"/>
        <w:rPr>
          <w:rFonts w:ascii="Arial Narrow" w:hAnsi="Arial Narrow"/>
          <w:sz w:val="20"/>
          <w:szCs w:val="20"/>
        </w:rPr>
      </w:pPr>
    </w:p>
    <w:p w14:paraId="158E3032" w14:textId="77777777" w:rsidR="00284D4F" w:rsidRPr="00284D4F" w:rsidRDefault="00284D4F" w:rsidP="00284D4F">
      <w:pPr>
        <w:ind w:right="-94"/>
        <w:jc w:val="both"/>
        <w:rPr>
          <w:rFonts w:ascii="Arial Narrow" w:hAnsi="Arial Narrow"/>
          <w:sz w:val="20"/>
          <w:szCs w:val="20"/>
        </w:rPr>
      </w:pPr>
      <w:r w:rsidRPr="00284D4F">
        <w:rPr>
          <w:rFonts w:ascii="Arial Narrow" w:hAnsi="Arial Narrow"/>
          <w:sz w:val="20"/>
          <w:szCs w:val="20"/>
        </w:rPr>
        <w:t>M. LAHAIS est nommé secrétaire de séance.</w:t>
      </w:r>
    </w:p>
    <w:p w14:paraId="0ADBB50D" w14:textId="77777777" w:rsidR="00284D4F" w:rsidRPr="00284D4F" w:rsidRDefault="00284D4F" w:rsidP="00284D4F">
      <w:pPr>
        <w:ind w:right="-94"/>
        <w:jc w:val="both"/>
        <w:rPr>
          <w:rFonts w:ascii="Arial Narrow" w:hAnsi="Arial Narrow"/>
          <w:sz w:val="20"/>
          <w:szCs w:val="20"/>
        </w:rPr>
      </w:pPr>
    </w:p>
    <w:p w14:paraId="29BD60C2" w14:textId="77777777" w:rsidR="00284D4F" w:rsidRPr="00284D4F" w:rsidRDefault="00284D4F" w:rsidP="00284D4F">
      <w:pPr>
        <w:pStyle w:val="Corpsdetexte"/>
        <w:ind w:right="-94"/>
        <w:rPr>
          <w:sz w:val="20"/>
        </w:rPr>
      </w:pPr>
      <w:r w:rsidRPr="00284D4F">
        <w:rPr>
          <w:sz w:val="20"/>
        </w:rPr>
        <w:t>Le Conseil constate que les dispositions législatives concernant la convocation en date du 10 décembre 2021 et la note explicative de synthèse sur les affaires soumises à délibération ont bien été remplies et le procès-verbal de la séance du 18 novembre 2021 est lu et adopté.</w:t>
      </w:r>
    </w:p>
    <w:p w14:paraId="6135AC52" w14:textId="77777777" w:rsidR="00284D4F" w:rsidRPr="00284D4F" w:rsidRDefault="00284D4F" w:rsidP="00284D4F">
      <w:pPr>
        <w:pStyle w:val="Corpsdetexte"/>
        <w:ind w:right="-94"/>
        <w:rPr>
          <w:sz w:val="20"/>
        </w:rPr>
      </w:pPr>
    </w:p>
    <w:p w14:paraId="6320A851" w14:textId="77777777" w:rsidR="00284D4F" w:rsidRPr="00284D4F" w:rsidRDefault="00284D4F" w:rsidP="00284D4F">
      <w:pPr>
        <w:ind w:right="-94"/>
        <w:jc w:val="both"/>
        <w:rPr>
          <w:rFonts w:ascii="Arial Narrow" w:hAnsi="Arial Narrow"/>
          <w:sz w:val="20"/>
          <w:szCs w:val="20"/>
        </w:rPr>
      </w:pPr>
      <w:r w:rsidRPr="00284D4F">
        <w:rPr>
          <w:rFonts w:ascii="Arial Narrow" w:hAnsi="Arial Narrow"/>
          <w:sz w:val="20"/>
          <w:szCs w:val="20"/>
        </w:rPr>
        <w:t>La séance est levée à 21h31.</w:t>
      </w:r>
    </w:p>
    <w:p w14:paraId="478B7A25" w14:textId="0343F93D" w:rsidR="00FA2035" w:rsidRDefault="00FA2035">
      <w:pPr>
        <w:rPr>
          <w:rFonts w:ascii="Arial Narrow" w:hAnsi="Arial Narrow"/>
          <w:sz w:val="22"/>
          <w:szCs w:val="22"/>
        </w:rPr>
      </w:pPr>
      <w:r>
        <w:rPr>
          <w:rFonts w:ascii="Arial Narrow" w:hAnsi="Arial Narrow"/>
          <w:sz w:val="22"/>
          <w:szCs w:val="22"/>
        </w:rPr>
        <w:br w:type="page"/>
      </w:r>
    </w:p>
    <w:p w14:paraId="61BD4FA2" w14:textId="77777777" w:rsidR="00587B40" w:rsidRPr="00515A56" w:rsidRDefault="00587B40">
      <w:pPr>
        <w:pStyle w:val="rubriqueobjet"/>
        <w:rPr>
          <w:rFonts w:ascii="Arial Narrow" w:hAnsi="Arial Narrow"/>
          <w:sz w:val="22"/>
          <w:szCs w:val="22"/>
        </w:rPr>
      </w:pPr>
    </w:p>
    <w:p w14:paraId="4CD9AF43" w14:textId="1DF89446" w:rsidR="00292236" w:rsidRPr="00515A56" w:rsidRDefault="00292236" w:rsidP="00292236">
      <w:pPr>
        <w:pStyle w:val="Vu"/>
        <w:jc w:val="both"/>
        <w:rPr>
          <w:noProof w:val="0"/>
        </w:rPr>
      </w:pPr>
      <w:r w:rsidRPr="00515A56">
        <w:rPr>
          <w:noProof w:val="0"/>
        </w:rPr>
        <w:t xml:space="preserve">Vu le Code Général des Collectivités </w:t>
      </w:r>
      <w:r w:rsidR="00640AA5" w:rsidRPr="00515A56">
        <w:rPr>
          <w:noProof w:val="0"/>
        </w:rPr>
        <w:t>T</w:t>
      </w:r>
      <w:r w:rsidR="00640AA5">
        <w:rPr>
          <w:noProof w:val="0"/>
        </w:rPr>
        <w:t>e</w:t>
      </w:r>
      <w:r w:rsidR="00640AA5" w:rsidRPr="00515A56">
        <w:rPr>
          <w:noProof w:val="0"/>
        </w:rPr>
        <w:t>rritoriales ;</w:t>
      </w:r>
      <w:r w:rsidRPr="00515A56">
        <w:rPr>
          <w:noProof w:val="0"/>
        </w:rPr>
        <w:t xml:space="preserve"> </w:t>
      </w:r>
    </w:p>
    <w:p w14:paraId="562584AA" w14:textId="77777777" w:rsidR="0018134D" w:rsidRPr="00515A56" w:rsidRDefault="0018134D">
      <w:pPr>
        <w:pStyle w:val="rubriqueobjet"/>
        <w:rPr>
          <w:rFonts w:ascii="Arial Narrow" w:hAnsi="Arial Narrow"/>
          <w:i/>
          <w:sz w:val="20"/>
          <w:szCs w:val="20"/>
        </w:rPr>
      </w:pPr>
      <w:r w:rsidRPr="00515A56">
        <w:rPr>
          <w:rFonts w:ascii="Arial Narrow" w:hAnsi="Arial Narrow"/>
          <w:i/>
          <w:sz w:val="20"/>
          <w:szCs w:val="20"/>
        </w:rPr>
        <w:t>Vu le Code de l'Urbanisme notamment les articles L</w:t>
      </w:r>
      <w:r w:rsidR="00B54A66" w:rsidRPr="00515A56">
        <w:rPr>
          <w:rFonts w:ascii="Arial Narrow" w:hAnsi="Arial Narrow"/>
          <w:i/>
          <w:sz w:val="20"/>
          <w:szCs w:val="20"/>
        </w:rPr>
        <w:t xml:space="preserve"> </w:t>
      </w:r>
      <w:r w:rsidRPr="00515A56">
        <w:rPr>
          <w:rFonts w:ascii="Arial Narrow" w:hAnsi="Arial Narrow"/>
          <w:i/>
          <w:sz w:val="20"/>
          <w:szCs w:val="20"/>
        </w:rPr>
        <w:t>211-1 et suivants relatifs</w:t>
      </w:r>
      <w:r w:rsidR="00587B40" w:rsidRPr="00515A56">
        <w:rPr>
          <w:rFonts w:ascii="Arial Narrow" w:hAnsi="Arial Narrow"/>
          <w:i/>
          <w:sz w:val="20"/>
          <w:szCs w:val="20"/>
        </w:rPr>
        <w:t xml:space="preserve"> au droit de préemption urbain ;</w:t>
      </w:r>
    </w:p>
    <w:p w14:paraId="785F5A1A" w14:textId="77777777" w:rsidR="00DB7B7B" w:rsidRPr="00515A56" w:rsidRDefault="00DB7B7B" w:rsidP="00A6434D">
      <w:pPr>
        <w:pStyle w:val="Vu"/>
        <w:jc w:val="both"/>
        <w:rPr>
          <w:noProof w:val="0"/>
        </w:rPr>
      </w:pPr>
      <w:r w:rsidRPr="00515A56">
        <w:rPr>
          <w:noProof w:val="0"/>
        </w:rPr>
        <w:t xml:space="preserve">Vu le Code de la santé publique </w:t>
      </w:r>
      <w:r w:rsidR="00292236" w:rsidRPr="00515A56">
        <w:rPr>
          <w:noProof w:val="0"/>
        </w:rPr>
        <w:t xml:space="preserve">et </w:t>
      </w:r>
      <w:r w:rsidRPr="00515A56">
        <w:rPr>
          <w:noProof w:val="0"/>
        </w:rPr>
        <w:t>notamment l'article L 1321-2 relatif au droit de préemption sur les périmètres de protection rapprochée ;</w:t>
      </w:r>
    </w:p>
    <w:p w14:paraId="7D108A4F" w14:textId="6AB4B573" w:rsidR="00EB58B4" w:rsidRPr="00515A56" w:rsidRDefault="00EB58B4" w:rsidP="00A6434D">
      <w:pPr>
        <w:pStyle w:val="Vu"/>
        <w:jc w:val="both"/>
        <w:rPr>
          <w:noProof w:val="0"/>
        </w:rPr>
      </w:pPr>
      <w:r w:rsidRPr="00515A56">
        <w:rPr>
          <w:noProof w:val="0"/>
        </w:rPr>
        <w:t xml:space="preserve">Vu la </w:t>
      </w:r>
      <w:r w:rsidR="00842638" w:rsidRPr="00515A56">
        <w:rPr>
          <w:noProof w:val="0"/>
        </w:rPr>
        <w:t>l</w:t>
      </w:r>
      <w:r w:rsidRPr="00515A56">
        <w:rPr>
          <w:noProof w:val="0"/>
        </w:rPr>
        <w:t>oi n°</w:t>
      </w:r>
      <w:r w:rsidR="006E51E2">
        <w:rPr>
          <w:noProof w:val="0"/>
        </w:rPr>
        <w:t xml:space="preserve"> </w:t>
      </w:r>
      <w:r w:rsidRPr="00515A56">
        <w:rPr>
          <w:noProof w:val="0"/>
        </w:rPr>
        <w:t xml:space="preserve">2014-366 du 24 mars 2014 pour l'Accès au Logement </w:t>
      </w:r>
      <w:r w:rsidR="00B54A66" w:rsidRPr="00515A56">
        <w:rPr>
          <w:noProof w:val="0"/>
        </w:rPr>
        <w:t xml:space="preserve">et </w:t>
      </w:r>
      <w:r w:rsidRPr="00515A56">
        <w:rPr>
          <w:noProof w:val="0"/>
        </w:rPr>
        <w:t xml:space="preserve">à un Urbanisme Rénové ; </w:t>
      </w:r>
    </w:p>
    <w:p w14:paraId="7E96E411" w14:textId="7A1BC897" w:rsidR="00D354DD" w:rsidRPr="00515A56" w:rsidRDefault="00C55C82" w:rsidP="00A6434D">
      <w:pPr>
        <w:pStyle w:val="Vu"/>
        <w:jc w:val="both"/>
        <w:rPr>
          <w:noProof w:val="0"/>
        </w:rPr>
      </w:pPr>
      <w:r w:rsidRPr="00515A56">
        <w:rPr>
          <w:noProof w:val="0"/>
        </w:rPr>
        <w:t>Vu le décret n°</w:t>
      </w:r>
      <w:r w:rsidR="006E51E2">
        <w:rPr>
          <w:noProof w:val="0"/>
        </w:rPr>
        <w:t xml:space="preserve"> </w:t>
      </w:r>
      <w:r w:rsidRPr="00515A56">
        <w:rPr>
          <w:noProof w:val="0"/>
        </w:rPr>
        <w:t>2014-</w:t>
      </w:r>
      <w:r w:rsidR="00D354DD" w:rsidRPr="00515A56">
        <w:rPr>
          <w:noProof w:val="0"/>
        </w:rPr>
        <w:t xml:space="preserve">1602 du 23 décembre 2014 portant création de la métropole "Rennes Métropole" ; </w:t>
      </w:r>
    </w:p>
    <w:p w14:paraId="7DB86B9D" w14:textId="4EF27B29" w:rsidR="00D354DD" w:rsidRPr="00515A56" w:rsidRDefault="00D354DD" w:rsidP="00A6434D">
      <w:pPr>
        <w:pStyle w:val="Vu"/>
        <w:jc w:val="both"/>
        <w:rPr>
          <w:noProof w:val="0"/>
        </w:rPr>
      </w:pPr>
      <w:r w:rsidRPr="00515A56">
        <w:rPr>
          <w:noProof w:val="0"/>
        </w:rPr>
        <w:t>Vu l</w:t>
      </w:r>
      <w:r w:rsidR="00EB58B4" w:rsidRPr="00515A56">
        <w:rPr>
          <w:noProof w:val="0"/>
        </w:rPr>
        <w:t>a délibération n°</w:t>
      </w:r>
      <w:r w:rsidR="006E51E2">
        <w:rPr>
          <w:noProof w:val="0"/>
        </w:rPr>
        <w:t xml:space="preserve"> </w:t>
      </w:r>
      <w:r w:rsidR="00EB58B4" w:rsidRPr="00515A56">
        <w:rPr>
          <w:noProof w:val="0"/>
        </w:rPr>
        <w:t>244/2015 du 29 mai 2015 du syndicat mixte du SCOT du Pays de Rennes approuvant le schéma d</w:t>
      </w:r>
      <w:r w:rsidR="00B54A66" w:rsidRPr="00515A56">
        <w:rPr>
          <w:noProof w:val="0"/>
        </w:rPr>
        <w:t>e</w:t>
      </w:r>
      <w:r w:rsidR="00EB58B4" w:rsidRPr="00515A56">
        <w:rPr>
          <w:noProof w:val="0"/>
        </w:rPr>
        <w:t xml:space="preserve"> Cohérence Territoriale du Pays de </w:t>
      </w:r>
      <w:r w:rsidR="00B54A66" w:rsidRPr="00515A56">
        <w:rPr>
          <w:noProof w:val="0"/>
        </w:rPr>
        <w:t>R</w:t>
      </w:r>
      <w:r w:rsidR="00EB58B4" w:rsidRPr="00515A56">
        <w:rPr>
          <w:noProof w:val="0"/>
        </w:rPr>
        <w:t xml:space="preserve">ennes ; </w:t>
      </w:r>
    </w:p>
    <w:p w14:paraId="27056797" w14:textId="77777777" w:rsidR="00897915" w:rsidRPr="00515A56" w:rsidRDefault="00897915" w:rsidP="00897915">
      <w:pPr>
        <w:pStyle w:val="Vu"/>
        <w:jc w:val="both"/>
        <w:rPr>
          <w:noProof w:val="0"/>
        </w:rPr>
      </w:pPr>
      <w:r w:rsidRPr="00515A56">
        <w:rPr>
          <w:noProof w:val="0"/>
        </w:rPr>
        <w:t>Vu la délibération n° C 13.196 du 20 juin 2013 approuvant le projet de territoire et notamment son orientation n° 3 : accueillir les nouvelles populations et développer une offre diversifiée de logements et de services en prenant en compte l'évolution des modes de vie ;</w:t>
      </w:r>
    </w:p>
    <w:p w14:paraId="1563C195" w14:textId="6DB1FB53" w:rsidR="00A6434D" w:rsidRDefault="00867148" w:rsidP="00376621">
      <w:pPr>
        <w:pStyle w:val="Vu"/>
        <w:jc w:val="both"/>
        <w:rPr>
          <w:noProof w:val="0"/>
        </w:rPr>
      </w:pPr>
      <w:r w:rsidRPr="00515A56">
        <w:rPr>
          <w:noProof w:val="0"/>
        </w:rPr>
        <w:t xml:space="preserve">Vu le Plan Local </w:t>
      </w:r>
      <w:r w:rsidR="00174CAF" w:rsidRPr="00515A56">
        <w:rPr>
          <w:noProof w:val="0"/>
        </w:rPr>
        <w:t xml:space="preserve">de l'Urbanisme </w:t>
      </w:r>
      <w:r w:rsidR="00515A56" w:rsidRPr="00515A56">
        <w:rPr>
          <w:noProof w:val="0"/>
        </w:rPr>
        <w:t>I</w:t>
      </w:r>
      <w:r w:rsidR="00376621" w:rsidRPr="00515A56">
        <w:rPr>
          <w:noProof w:val="0"/>
        </w:rPr>
        <w:t>ntercommunal</w:t>
      </w:r>
      <w:r w:rsidR="00515A56" w:rsidRPr="00515A56">
        <w:rPr>
          <w:noProof w:val="0"/>
        </w:rPr>
        <w:t xml:space="preserve"> </w:t>
      </w:r>
      <w:r w:rsidR="00CF0D1B" w:rsidRPr="00515A56">
        <w:rPr>
          <w:noProof w:val="0"/>
        </w:rPr>
        <w:t>;</w:t>
      </w:r>
    </w:p>
    <w:p w14:paraId="4C9433AE" w14:textId="77777777" w:rsidR="00E10E2B" w:rsidRPr="00515A56" w:rsidRDefault="00E10E2B" w:rsidP="00E10E2B">
      <w:pPr>
        <w:pStyle w:val="Vu"/>
        <w:jc w:val="both"/>
        <w:rPr>
          <w:noProof w:val="0"/>
        </w:rPr>
      </w:pPr>
      <w:r w:rsidRPr="00515A56">
        <w:rPr>
          <w:noProof w:val="0"/>
        </w:rPr>
        <w:t>Vu le Plan de sauvegarde et de mise en valeur du secteur sauvegardé de Rennes ;</w:t>
      </w:r>
    </w:p>
    <w:p w14:paraId="3ECE6551" w14:textId="611C55F0" w:rsidR="00E10E2B" w:rsidRDefault="00E10E2B" w:rsidP="00E10E2B">
      <w:pPr>
        <w:pStyle w:val="Vu"/>
        <w:jc w:val="both"/>
        <w:rPr>
          <w:noProof w:val="0"/>
          <w:szCs w:val="20"/>
        </w:rPr>
      </w:pPr>
      <w:r>
        <w:rPr>
          <w:noProof w:val="0"/>
          <w:szCs w:val="20"/>
        </w:rPr>
        <w:t xml:space="preserve">Vu le Programme Local de l'Habitat pour la période 2015-2020, prolongé jusqu'en 2022 par délibération du </w:t>
      </w:r>
      <w:r w:rsidR="006B38AF">
        <w:rPr>
          <w:noProof w:val="0"/>
          <w:szCs w:val="20"/>
        </w:rPr>
        <w:t>C</w:t>
      </w:r>
      <w:r>
        <w:rPr>
          <w:noProof w:val="0"/>
          <w:szCs w:val="20"/>
        </w:rPr>
        <w:t xml:space="preserve">onseil métropolitain </w:t>
      </w:r>
      <w:r w:rsidR="006B38AF">
        <w:rPr>
          <w:noProof w:val="0"/>
          <w:szCs w:val="20"/>
        </w:rPr>
        <w:t>n° C 19.</w:t>
      </w:r>
      <w:r w:rsidRPr="00E15103">
        <w:rPr>
          <w:noProof w:val="0"/>
          <w:szCs w:val="20"/>
        </w:rPr>
        <w:t>170 du 19 décembre 2019 ;</w:t>
      </w:r>
    </w:p>
    <w:p w14:paraId="26732F6C" w14:textId="4E355C66" w:rsidR="00E10E2B" w:rsidRDefault="00E10E2B" w:rsidP="00E10E2B">
      <w:pPr>
        <w:pStyle w:val="Vu"/>
        <w:jc w:val="both"/>
        <w:rPr>
          <w:noProof w:val="0"/>
          <w:szCs w:val="20"/>
        </w:rPr>
      </w:pPr>
      <w:r>
        <w:rPr>
          <w:noProof w:val="0"/>
          <w:szCs w:val="20"/>
        </w:rPr>
        <w:t>Vu le S</w:t>
      </w:r>
      <w:r w:rsidR="006E51E2">
        <w:rPr>
          <w:noProof w:val="0"/>
          <w:szCs w:val="20"/>
        </w:rPr>
        <w:t>chéma d'Aménagement Économique ;</w:t>
      </w:r>
    </w:p>
    <w:p w14:paraId="000E9A14" w14:textId="36302436" w:rsidR="00E10E2B" w:rsidRPr="00E15103" w:rsidRDefault="00E10E2B" w:rsidP="00E10E2B">
      <w:pPr>
        <w:pStyle w:val="Vu"/>
        <w:jc w:val="both"/>
        <w:rPr>
          <w:noProof w:val="0"/>
          <w:szCs w:val="20"/>
        </w:rPr>
      </w:pPr>
      <w:r>
        <w:rPr>
          <w:noProof w:val="0"/>
          <w:szCs w:val="20"/>
        </w:rPr>
        <w:t xml:space="preserve">Vu </w:t>
      </w:r>
      <w:r w:rsidR="006E51E2">
        <w:rPr>
          <w:noProof w:val="0"/>
          <w:szCs w:val="20"/>
        </w:rPr>
        <w:t>le Plan de Déplacement Urbains.</w:t>
      </w:r>
    </w:p>
    <w:p w14:paraId="409AC658" w14:textId="77777777" w:rsidR="00B74A48" w:rsidRPr="006E51E2" w:rsidRDefault="00B74A48" w:rsidP="006E51E2">
      <w:pPr>
        <w:rPr>
          <w:rFonts w:ascii="Arial Narrow" w:eastAsia="Arial Unicode MS" w:hAnsi="Arial Narrow"/>
          <w:sz w:val="22"/>
          <w:szCs w:val="22"/>
        </w:rPr>
      </w:pPr>
    </w:p>
    <w:p w14:paraId="0CB7F32A" w14:textId="77777777" w:rsidR="00D34607" w:rsidRPr="006E51E2" w:rsidRDefault="00D34607" w:rsidP="006E51E2">
      <w:pPr>
        <w:pStyle w:val="EXPOSE"/>
        <w:rPr>
          <w:szCs w:val="22"/>
        </w:rPr>
      </w:pPr>
      <w:r w:rsidRPr="006E51E2">
        <w:rPr>
          <w:szCs w:val="22"/>
        </w:rPr>
        <w:t>EXPOSE</w:t>
      </w:r>
    </w:p>
    <w:p w14:paraId="5D9D4C2E" w14:textId="77777777" w:rsidR="005504A2" w:rsidRPr="006E51E2" w:rsidRDefault="005504A2" w:rsidP="006E51E2">
      <w:pPr>
        <w:jc w:val="both"/>
        <w:rPr>
          <w:rFonts w:ascii="Arial Narrow" w:hAnsi="Arial Narrow"/>
          <w:sz w:val="22"/>
          <w:szCs w:val="22"/>
        </w:rPr>
      </w:pPr>
    </w:p>
    <w:p w14:paraId="76805E12" w14:textId="09A30DF3" w:rsidR="005504A2" w:rsidRPr="006E51E2" w:rsidRDefault="005504A2" w:rsidP="006E51E2">
      <w:pPr>
        <w:jc w:val="both"/>
        <w:rPr>
          <w:rFonts w:ascii="Arial Narrow" w:hAnsi="Arial Narrow"/>
          <w:sz w:val="22"/>
          <w:szCs w:val="22"/>
        </w:rPr>
      </w:pPr>
      <w:r w:rsidRPr="006E51E2">
        <w:rPr>
          <w:rFonts w:ascii="Arial Narrow" w:hAnsi="Arial Narrow"/>
          <w:sz w:val="22"/>
          <w:szCs w:val="22"/>
        </w:rPr>
        <w:t xml:space="preserve">Depuis plus de 40 ans, Rennes Métropole développe une politique foncière ayant pour objectifs de maintenir </w:t>
      </w:r>
      <w:r w:rsidR="00737DBD" w:rsidRPr="006E51E2">
        <w:rPr>
          <w:rFonts w:ascii="Arial Narrow" w:hAnsi="Arial Narrow"/>
          <w:sz w:val="22"/>
          <w:szCs w:val="22"/>
        </w:rPr>
        <w:t xml:space="preserve">les </w:t>
      </w:r>
      <w:r w:rsidRPr="006E51E2">
        <w:rPr>
          <w:rFonts w:ascii="Arial Narrow" w:hAnsi="Arial Narrow"/>
          <w:sz w:val="22"/>
          <w:szCs w:val="22"/>
        </w:rPr>
        <w:t>prix du foncier pour la mise en œuvre des projets, de ma</w:t>
      </w:r>
      <w:r w:rsidR="00420E38">
        <w:rPr>
          <w:rFonts w:ascii="Arial Narrow" w:hAnsi="Arial Narrow"/>
          <w:sz w:val="22"/>
          <w:szCs w:val="22"/>
        </w:rPr>
        <w:t>î</w:t>
      </w:r>
      <w:r w:rsidRPr="006E51E2">
        <w:rPr>
          <w:rFonts w:ascii="Arial Narrow" w:hAnsi="Arial Narrow"/>
          <w:sz w:val="22"/>
          <w:szCs w:val="22"/>
        </w:rPr>
        <w:t>triser des secteurs de développement, et de garantir la disponibilité de réserves foncières nécessaires aux projets.</w:t>
      </w:r>
    </w:p>
    <w:p w14:paraId="35A5BED1" w14:textId="77777777" w:rsidR="005504A2" w:rsidRPr="006E51E2" w:rsidRDefault="005504A2" w:rsidP="006E51E2">
      <w:pPr>
        <w:jc w:val="both"/>
        <w:rPr>
          <w:rFonts w:ascii="Arial Narrow" w:hAnsi="Arial Narrow"/>
          <w:sz w:val="22"/>
          <w:szCs w:val="22"/>
        </w:rPr>
      </w:pPr>
    </w:p>
    <w:p w14:paraId="797AEB0B" w14:textId="7B34EE30" w:rsidR="005504A2" w:rsidRPr="006E51E2" w:rsidRDefault="005504A2" w:rsidP="006E51E2">
      <w:pPr>
        <w:jc w:val="both"/>
        <w:rPr>
          <w:rFonts w:ascii="Arial Narrow" w:hAnsi="Arial Narrow"/>
          <w:sz w:val="22"/>
          <w:szCs w:val="22"/>
        </w:rPr>
      </w:pPr>
      <w:r w:rsidRPr="006E51E2">
        <w:rPr>
          <w:rFonts w:ascii="Arial Narrow" w:hAnsi="Arial Narrow"/>
          <w:sz w:val="22"/>
          <w:szCs w:val="22"/>
        </w:rPr>
        <w:t xml:space="preserve">Cette politique foncière, intrinsèquement liée </w:t>
      </w:r>
      <w:r w:rsidR="004E0940" w:rsidRPr="006E51E2">
        <w:rPr>
          <w:rFonts w:ascii="Arial Narrow" w:hAnsi="Arial Narrow"/>
          <w:sz w:val="22"/>
          <w:szCs w:val="22"/>
        </w:rPr>
        <w:t xml:space="preserve">aux politiques publiques </w:t>
      </w:r>
      <w:r w:rsidRPr="006E51E2">
        <w:rPr>
          <w:rFonts w:ascii="Arial Narrow" w:hAnsi="Arial Narrow"/>
          <w:sz w:val="22"/>
          <w:szCs w:val="22"/>
        </w:rPr>
        <w:t xml:space="preserve">de la Métropole et des communes, </w:t>
      </w:r>
      <w:r w:rsidR="004E0940" w:rsidRPr="006E51E2">
        <w:rPr>
          <w:rFonts w:ascii="Arial Narrow" w:hAnsi="Arial Narrow"/>
          <w:sz w:val="22"/>
          <w:szCs w:val="22"/>
        </w:rPr>
        <w:t>et notamment à</w:t>
      </w:r>
      <w:r w:rsidR="00737DBD" w:rsidRPr="006E51E2">
        <w:rPr>
          <w:rFonts w:ascii="Arial Narrow" w:hAnsi="Arial Narrow"/>
          <w:sz w:val="22"/>
          <w:szCs w:val="22"/>
        </w:rPr>
        <w:t xml:space="preserve"> celles de</w:t>
      </w:r>
      <w:r w:rsidR="004E0940" w:rsidRPr="006E51E2">
        <w:rPr>
          <w:rFonts w:ascii="Arial Narrow" w:hAnsi="Arial Narrow"/>
          <w:sz w:val="22"/>
          <w:szCs w:val="22"/>
        </w:rPr>
        <w:t xml:space="preserve"> </w:t>
      </w:r>
      <w:r w:rsidR="00737DBD" w:rsidRPr="006E51E2">
        <w:rPr>
          <w:rFonts w:ascii="Arial Narrow" w:hAnsi="Arial Narrow"/>
          <w:sz w:val="22"/>
          <w:szCs w:val="22"/>
        </w:rPr>
        <w:t>l</w:t>
      </w:r>
      <w:r w:rsidR="004E0940" w:rsidRPr="006E51E2">
        <w:rPr>
          <w:rFonts w:ascii="Arial Narrow" w:hAnsi="Arial Narrow"/>
          <w:sz w:val="22"/>
          <w:szCs w:val="22"/>
        </w:rPr>
        <w:t>'aménagement</w:t>
      </w:r>
      <w:r w:rsidR="00737DBD" w:rsidRPr="006E51E2">
        <w:rPr>
          <w:rFonts w:ascii="Arial Narrow" w:hAnsi="Arial Narrow"/>
          <w:sz w:val="22"/>
          <w:szCs w:val="22"/>
        </w:rPr>
        <w:t xml:space="preserve"> et de l'habitat</w:t>
      </w:r>
      <w:r w:rsidR="004E0940" w:rsidRPr="006E51E2">
        <w:rPr>
          <w:rFonts w:ascii="Arial Narrow" w:hAnsi="Arial Narrow"/>
          <w:sz w:val="22"/>
          <w:szCs w:val="22"/>
        </w:rPr>
        <w:t xml:space="preserve">, </w:t>
      </w:r>
      <w:r w:rsidRPr="006E51E2">
        <w:rPr>
          <w:rFonts w:ascii="Arial Narrow" w:hAnsi="Arial Narrow"/>
          <w:sz w:val="22"/>
          <w:szCs w:val="22"/>
        </w:rPr>
        <w:t xml:space="preserve">se traduit par un ensemble d'actions et d'outils </w:t>
      </w:r>
      <w:r w:rsidR="00737DBD" w:rsidRPr="006E51E2">
        <w:rPr>
          <w:rFonts w:ascii="Arial Narrow" w:hAnsi="Arial Narrow"/>
          <w:sz w:val="22"/>
          <w:szCs w:val="22"/>
        </w:rPr>
        <w:t xml:space="preserve">dont </w:t>
      </w:r>
      <w:r w:rsidR="003050C8" w:rsidRPr="006E51E2">
        <w:rPr>
          <w:rFonts w:ascii="Arial Narrow" w:hAnsi="Arial Narrow"/>
          <w:sz w:val="22"/>
          <w:szCs w:val="22"/>
        </w:rPr>
        <w:t xml:space="preserve">un des </w:t>
      </w:r>
      <w:r w:rsidR="00737DBD" w:rsidRPr="006E51E2">
        <w:rPr>
          <w:rFonts w:ascii="Arial Narrow" w:hAnsi="Arial Narrow"/>
          <w:sz w:val="22"/>
          <w:szCs w:val="22"/>
        </w:rPr>
        <w:t>élément</w:t>
      </w:r>
      <w:r w:rsidR="003050C8" w:rsidRPr="006E51E2">
        <w:rPr>
          <w:rFonts w:ascii="Arial Narrow" w:hAnsi="Arial Narrow"/>
          <w:sz w:val="22"/>
          <w:szCs w:val="22"/>
        </w:rPr>
        <w:t>s</w:t>
      </w:r>
      <w:r w:rsidR="00737DBD" w:rsidRPr="006E51E2">
        <w:rPr>
          <w:rFonts w:ascii="Arial Narrow" w:hAnsi="Arial Narrow"/>
          <w:sz w:val="22"/>
          <w:szCs w:val="22"/>
        </w:rPr>
        <w:t xml:space="preserve"> essentiel</w:t>
      </w:r>
      <w:r w:rsidR="003050C8" w:rsidRPr="006E51E2">
        <w:rPr>
          <w:rFonts w:ascii="Arial Narrow" w:hAnsi="Arial Narrow"/>
          <w:sz w:val="22"/>
          <w:szCs w:val="22"/>
        </w:rPr>
        <w:t xml:space="preserve">s est </w:t>
      </w:r>
      <w:r w:rsidR="00737DBD" w:rsidRPr="006E51E2">
        <w:rPr>
          <w:rFonts w:ascii="Arial Narrow" w:hAnsi="Arial Narrow"/>
          <w:sz w:val="22"/>
          <w:szCs w:val="22"/>
        </w:rPr>
        <w:t>le</w:t>
      </w:r>
      <w:r w:rsidRPr="006E51E2">
        <w:rPr>
          <w:rFonts w:ascii="Arial Narrow" w:hAnsi="Arial Narrow"/>
          <w:sz w:val="22"/>
          <w:szCs w:val="22"/>
        </w:rPr>
        <w:t xml:space="preserve"> </w:t>
      </w:r>
      <w:r w:rsidR="00DF30D1" w:rsidRPr="006E51E2">
        <w:rPr>
          <w:rFonts w:ascii="Arial Narrow" w:hAnsi="Arial Narrow"/>
          <w:sz w:val="22"/>
          <w:szCs w:val="22"/>
        </w:rPr>
        <w:t>D</w:t>
      </w:r>
      <w:r w:rsidR="00FC5DE9" w:rsidRPr="006E51E2">
        <w:rPr>
          <w:rFonts w:ascii="Arial Narrow" w:hAnsi="Arial Narrow"/>
          <w:sz w:val="22"/>
          <w:szCs w:val="22"/>
        </w:rPr>
        <w:t xml:space="preserve">roit de </w:t>
      </w:r>
      <w:r w:rsidR="00DF30D1" w:rsidRPr="006E51E2">
        <w:rPr>
          <w:rFonts w:ascii="Arial Narrow" w:hAnsi="Arial Narrow"/>
          <w:sz w:val="22"/>
          <w:szCs w:val="22"/>
        </w:rPr>
        <w:t>P</w:t>
      </w:r>
      <w:r w:rsidR="00FC5DE9" w:rsidRPr="006E51E2">
        <w:rPr>
          <w:rFonts w:ascii="Arial Narrow" w:hAnsi="Arial Narrow"/>
          <w:sz w:val="22"/>
          <w:szCs w:val="22"/>
        </w:rPr>
        <w:t xml:space="preserve">réemption </w:t>
      </w:r>
      <w:r w:rsidR="00DF30D1" w:rsidRPr="006E51E2">
        <w:rPr>
          <w:rFonts w:ascii="Arial Narrow" w:hAnsi="Arial Narrow"/>
          <w:sz w:val="22"/>
          <w:szCs w:val="22"/>
        </w:rPr>
        <w:t>U</w:t>
      </w:r>
      <w:r w:rsidR="00FC5DE9" w:rsidRPr="006E51E2">
        <w:rPr>
          <w:rFonts w:ascii="Arial Narrow" w:hAnsi="Arial Narrow"/>
          <w:sz w:val="22"/>
          <w:szCs w:val="22"/>
        </w:rPr>
        <w:t>rbain</w:t>
      </w:r>
      <w:r w:rsidR="00DF30D1" w:rsidRPr="006E51E2">
        <w:rPr>
          <w:rFonts w:ascii="Arial Narrow" w:hAnsi="Arial Narrow"/>
          <w:sz w:val="22"/>
          <w:szCs w:val="22"/>
        </w:rPr>
        <w:t xml:space="preserve"> (DPU)</w:t>
      </w:r>
      <w:r w:rsidRPr="006E51E2">
        <w:rPr>
          <w:rFonts w:ascii="Arial Narrow" w:hAnsi="Arial Narrow"/>
          <w:sz w:val="22"/>
          <w:szCs w:val="22"/>
        </w:rPr>
        <w:t xml:space="preserve">. </w:t>
      </w:r>
    </w:p>
    <w:p w14:paraId="7B97EE58" w14:textId="77777777" w:rsidR="005504A2" w:rsidRPr="006E51E2" w:rsidRDefault="005504A2" w:rsidP="006E51E2">
      <w:pPr>
        <w:pStyle w:val="Textecourrier"/>
        <w:rPr>
          <w:noProof w:val="0"/>
          <w:szCs w:val="22"/>
        </w:rPr>
      </w:pPr>
    </w:p>
    <w:p w14:paraId="1A35E015" w14:textId="7C48383D" w:rsidR="005504A2" w:rsidRPr="006E51E2" w:rsidRDefault="00200A59" w:rsidP="006E51E2">
      <w:pPr>
        <w:pStyle w:val="Textecourrier"/>
        <w:rPr>
          <w:szCs w:val="22"/>
        </w:rPr>
      </w:pPr>
      <w:r w:rsidRPr="006E51E2">
        <w:rPr>
          <w:noProof w:val="0"/>
          <w:szCs w:val="22"/>
        </w:rPr>
        <w:t xml:space="preserve">Par délibération </w:t>
      </w:r>
      <w:r w:rsidR="005504A2" w:rsidRPr="006E51E2">
        <w:rPr>
          <w:noProof w:val="0"/>
          <w:szCs w:val="22"/>
        </w:rPr>
        <w:t>du 19 décembre 2019, suite à l'approbation du Plan Local d'Urbanisme Intercommunal, Rennes Métropole</w:t>
      </w:r>
      <w:r w:rsidR="003050C8" w:rsidRPr="006E51E2">
        <w:rPr>
          <w:noProof w:val="0"/>
          <w:szCs w:val="22"/>
        </w:rPr>
        <w:t>,</w:t>
      </w:r>
      <w:r w:rsidR="005504A2" w:rsidRPr="006E51E2">
        <w:rPr>
          <w:noProof w:val="0"/>
          <w:szCs w:val="22"/>
        </w:rPr>
        <w:t xml:space="preserve"> </w:t>
      </w:r>
      <w:r w:rsidR="003050C8" w:rsidRPr="006E51E2">
        <w:rPr>
          <w:noProof w:val="0"/>
          <w:szCs w:val="22"/>
        </w:rPr>
        <w:t>compétente en matière de DPU depuis le 1</w:t>
      </w:r>
      <w:r w:rsidR="003050C8" w:rsidRPr="006E51E2">
        <w:rPr>
          <w:noProof w:val="0"/>
          <w:szCs w:val="22"/>
          <w:vertAlign w:val="superscript"/>
        </w:rPr>
        <w:t>er</w:t>
      </w:r>
      <w:r w:rsidR="003050C8" w:rsidRPr="006E51E2">
        <w:rPr>
          <w:noProof w:val="0"/>
          <w:szCs w:val="22"/>
        </w:rPr>
        <w:t xml:space="preserve"> janvier 2015, </w:t>
      </w:r>
      <w:r w:rsidR="005504A2" w:rsidRPr="006E51E2">
        <w:rPr>
          <w:noProof w:val="0"/>
          <w:szCs w:val="22"/>
        </w:rPr>
        <w:t xml:space="preserve">a </w:t>
      </w:r>
      <w:r w:rsidR="005504A2" w:rsidRPr="006E51E2">
        <w:rPr>
          <w:szCs w:val="22"/>
        </w:rPr>
        <w:t>actualisé sa stratégie foncière en inst</w:t>
      </w:r>
      <w:r w:rsidR="00AB2257" w:rsidRPr="006E51E2">
        <w:rPr>
          <w:szCs w:val="22"/>
        </w:rPr>
        <w:t>aurant</w:t>
      </w:r>
      <w:r w:rsidR="005504A2" w:rsidRPr="006E51E2">
        <w:rPr>
          <w:noProof w:val="0"/>
          <w:szCs w:val="22"/>
        </w:rPr>
        <w:t xml:space="preserve"> de nouveaux périmètres de Droit de Préemption Urbain (simple, renforcé et relatif aux </w:t>
      </w:r>
      <w:r w:rsidR="005504A2" w:rsidRPr="006E51E2">
        <w:rPr>
          <w:szCs w:val="22"/>
        </w:rPr>
        <w:t>périmètres de protection des points de captage d'eau)</w:t>
      </w:r>
      <w:r w:rsidR="00AB2257" w:rsidRPr="006E51E2">
        <w:rPr>
          <w:szCs w:val="22"/>
        </w:rPr>
        <w:t xml:space="preserve"> et en déléguant partiellement l'exerci</w:t>
      </w:r>
      <w:r w:rsidR="00F85652" w:rsidRPr="006E51E2">
        <w:rPr>
          <w:szCs w:val="22"/>
        </w:rPr>
        <w:t>c</w:t>
      </w:r>
      <w:r w:rsidR="00AB2257" w:rsidRPr="006E51E2">
        <w:rPr>
          <w:szCs w:val="22"/>
        </w:rPr>
        <w:t>e de ces droits aux communes et aménageurs</w:t>
      </w:r>
      <w:r w:rsidR="005504A2" w:rsidRPr="006E51E2">
        <w:rPr>
          <w:szCs w:val="22"/>
        </w:rPr>
        <w:t xml:space="preserve">. </w:t>
      </w:r>
    </w:p>
    <w:p w14:paraId="1FE25368" w14:textId="77777777" w:rsidR="005504A2" w:rsidRPr="006E51E2" w:rsidRDefault="005504A2" w:rsidP="006E51E2">
      <w:pPr>
        <w:pStyle w:val="Textecourrier"/>
        <w:rPr>
          <w:szCs w:val="22"/>
        </w:rPr>
      </w:pPr>
    </w:p>
    <w:p w14:paraId="48A68516" w14:textId="613F99DD" w:rsidR="005504A2" w:rsidRPr="006E51E2" w:rsidRDefault="005504A2" w:rsidP="006E51E2">
      <w:pPr>
        <w:jc w:val="both"/>
        <w:rPr>
          <w:rFonts w:ascii="Arial Narrow" w:hAnsi="Arial Narrow"/>
          <w:sz w:val="22"/>
          <w:szCs w:val="22"/>
        </w:rPr>
      </w:pPr>
      <w:r w:rsidRPr="006E51E2">
        <w:rPr>
          <w:rFonts w:ascii="Arial Narrow" w:hAnsi="Arial Narrow"/>
          <w:sz w:val="22"/>
          <w:szCs w:val="22"/>
        </w:rPr>
        <w:t xml:space="preserve">Depuis cette date, les projets métropolitains et communaux ont pu évoluer, et il </w:t>
      </w:r>
      <w:r w:rsidR="006D0113" w:rsidRPr="006E51E2">
        <w:rPr>
          <w:rFonts w:ascii="Arial Narrow" w:hAnsi="Arial Narrow"/>
          <w:sz w:val="22"/>
          <w:szCs w:val="22"/>
        </w:rPr>
        <w:t>est apparu</w:t>
      </w:r>
      <w:r w:rsidR="00AB2257" w:rsidRPr="006E51E2">
        <w:rPr>
          <w:rFonts w:ascii="Arial Narrow" w:hAnsi="Arial Narrow"/>
          <w:sz w:val="22"/>
          <w:szCs w:val="22"/>
        </w:rPr>
        <w:t xml:space="preserve"> </w:t>
      </w:r>
      <w:r w:rsidR="00FC5DE9" w:rsidRPr="006E51E2">
        <w:rPr>
          <w:rFonts w:ascii="Arial Narrow" w:hAnsi="Arial Narrow"/>
          <w:sz w:val="22"/>
          <w:szCs w:val="22"/>
        </w:rPr>
        <w:t>nécessaire</w:t>
      </w:r>
      <w:r w:rsidRPr="006E51E2">
        <w:rPr>
          <w:rFonts w:ascii="Arial Narrow" w:hAnsi="Arial Narrow"/>
          <w:sz w:val="22"/>
          <w:szCs w:val="22"/>
        </w:rPr>
        <w:t xml:space="preserve"> d'actualiser les </w:t>
      </w:r>
      <w:r w:rsidR="00AB2257" w:rsidRPr="006E51E2">
        <w:rPr>
          <w:rFonts w:ascii="Arial Narrow" w:hAnsi="Arial Narrow"/>
          <w:sz w:val="22"/>
          <w:szCs w:val="22"/>
        </w:rPr>
        <w:t xml:space="preserve">droits de </w:t>
      </w:r>
      <w:r w:rsidR="00FC5DE9" w:rsidRPr="006E51E2">
        <w:rPr>
          <w:rFonts w:ascii="Arial Narrow" w:hAnsi="Arial Narrow"/>
          <w:sz w:val="22"/>
          <w:szCs w:val="22"/>
        </w:rPr>
        <w:t>préemption</w:t>
      </w:r>
      <w:r w:rsidRPr="006E51E2">
        <w:rPr>
          <w:rFonts w:ascii="Arial Narrow" w:hAnsi="Arial Narrow"/>
          <w:sz w:val="22"/>
          <w:szCs w:val="22"/>
        </w:rPr>
        <w:t xml:space="preserve"> urbain</w:t>
      </w:r>
      <w:r w:rsidR="00057EEE" w:rsidRPr="006E51E2">
        <w:rPr>
          <w:rFonts w:ascii="Arial Narrow" w:hAnsi="Arial Narrow"/>
          <w:sz w:val="22"/>
          <w:szCs w:val="22"/>
        </w:rPr>
        <w:t xml:space="preserve"> et les délégations correspondantes</w:t>
      </w:r>
      <w:r w:rsidRPr="006E51E2">
        <w:rPr>
          <w:rFonts w:ascii="Arial Narrow" w:hAnsi="Arial Narrow"/>
          <w:sz w:val="22"/>
          <w:szCs w:val="22"/>
        </w:rPr>
        <w:t xml:space="preserve">. </w:t>
      </w:r>
    </w:p>
    <w:p w14:paraId="374C81B2" w14:textId="77777777" w:rsidR="00953D87" w:rsidRPr="006E51E2" w:rsidRDefault="00953D87" w:rsidP="006E51E2">
      <w:pPr>
        <w:pStyle w:val="Textecourrier"/>
        <w:rPr>
          <w:szCs w:val="22"/>
        </w:rPr>
      </w:pPr>
    </w:p>
    <w:p w14:paraId="014FD970" w14:textId="5E09948F" w:rsidR="009E5391" w:rsidRPr="006E51E2" w:rsidRDefault="00FC5DE9" w:rsidP="006E51E2">
      <w:pPr>
        <w:jc w:val="both"/>
        <w:rPr>
          <w:rFonts w:ascii="Arial Narrow" w:eastAsia="Arial Unicode MS" w:hAnsi="Arial Narrow"/>
          <w:sz w:val="22"/>
          <w:szCs w:val="22"/>
        </w:rPr>
      </w:pPr>
      <w:r w:rsidRPr="006E51E2">
        <w:rPr>
          <w:rFonts w:ascii="Arial Narrow" w:hAnsi="Arial Narrow"/>
          <w:sz w:val="22"/>
          <w:szCs w:val="22"/>
        </w:rPr>
        <w:t xml:space="preserve">Dans </w:t>
      </w:r>
      <w:r w:rsidR="00057EEE" w:rsidRPr="006E51E2">
        <w:rPr>
          <w:rFonts w:ascii="Arial Narrow" w:hAnsi="Arial Narrow"/>
          <w:sz w:val="22"/>
          <w:szCs w:val="22"/>
        </w:rPr>
        <w:t xml:space="preserve">le </w:t>
      </w:r>
      <w:r w:rsidRPr="006E51E2">
        <w:rPr>
          <w:rFonts w:ascii="Arial Narrow" w:hAnsi="Arial Narrow"/>
          <w:sz w:val="22"/>
          <w:szCs w:val="22"/>
        </w:rPr>
        <w:t xml:space="preserve">souci </w:t>
      </w:r>
      <w:r w:rsidR="00064063" w:rsidRPr="006E51E2">
        <w:rPr>
          <w:rFonts w:ascii="Arial Narrow" w:hAnsi="Arial Narrow"/>
          <w:sz w:val="22"/>
          <w:szCs w:val="22"/>
        </w:rPr>
        <w:t>d'une meilleure lisibilité</w:t>
      </w:r>
      <w:r w:rsidRPr="006E51E2">
        <w:rPr>
          <w:rFonts w:ascii="Arial Narrow" w:hAnsi="Arial Narrow"/>
          <w:sz w:val="22"/>
          <w:szCs w:val="22"/>
        </w:rPr>
        <w:t xml:space="preserve">, il est proposé d'abroger l'ensemble des délibérations relatives au DPU </w:t>
      </w:r>
      <w:r w:rsidR="00057EEE" w:rsidRPr="006E51E2">
        <w:rPr>
          <w:rFonts w:ascii="Arial Narrow" w:hAnsi="Arial Narrow"/>
          <w:sz w:val="22"/>
          <w:szCs w:val="22"/>
        </w:rPr>
        <w:t xml:space="preserve">intervenues </w:t>
      </w:r>
      <w:r w:rsidRPr="006E51E2">
        <w:rPr>
          <w:rFonts w:ascii="Arial Narrow" w:hAnsi="Arial Narrow"/>
          <w:sz w:val="22"/>
          <w:szCs w:val="22"/>
        </w:rPr>
        <w:t>le 19 décembre 2021</w:t>
      </w:r>
      <w:r w:rsidR="00057EEE" w:rsidRPr="006E51E2">
        <w:rPr>
          <w:rFonts w:ascii="Arial Narrow" w:hAnsi="Arial Narrow"/>
          <w:sz w:val="22"/>
          <w:szCs w:val="22"/>
        </w:rPr>
        <w:t xml:space="preserve"> et depuis cette date jusqu'à ce jour</w:t>
      </w:r>
      <w:r w:rsidR="00DF30D1" w:rsidRPr="006E51E2">
        <w:rPr>
          <w:rFonts w:ascii="Arial Narrow" w:hAnsi="Arial Narrow"/>
          <w:sz w:val="22"/>
          <w:szCs w:val="22"/>
        </w:rPr>
        <w:t>,</w:t>
      </w:r>
      <w:r w:rsidR="00057EEE" w:rsidRPr="006E51E2">
        <w:rPr>
          <w:rFonts w:ascii="Arial Narrow" w:hAnsi="Arial Narrow"/>
          <w:sz w:val="22"/>
          <w:szCs w:val="22"/>
        </w:rPr>
        <w:t xml:space="preserve"> et d'instaurer </w:t>
      </w:r>
      <w:r w:rsidR="00DF30D1" w:rsidRPr="006E51E2">
        <w:rPr>
          <w:rFonts w:ascii="Arial Narrow" w:eastAsia="Arial Unicode MS" w:hAnsi="Arial Narrow"/>
          <w:sz w:val="22"/>
          <w:szCs w:val="22"/>
        </w:rPr>
        <w:t xml:space="preserve">de </w:t>
      </w:r>
      <w:r w:rsidR="009E5391" w:rsidRPr="006E51E2">
        <w:rPr>
          <w:rFonts w:ascii="Arial Narrow" w:eastAsia="Arial Unicode MS" w:hAnsi="Arial Narrow"/>
          <w:sz w:val="22"/>
          <w:szCs w:val="22"/>
        </w:rPr>
        <w:t xml:space="preserve">nouveaux périmètres de préemption et </w:t>
      </w:r>
      <w:r w:rsidR="00DF30D1" w:rsidRPr="006E51E2">
        <w:rPr>
          <w:rFonts w:ascii="Arial Narrow" w:eastAsia="Arial Unicode MS" w:hAnsi="Arial Narrow"/>
          <w:sz w:val="22"/>
          <w:szCs w:val="22"/>
        </w:rPr>
        <w:t xml:space="preserve">de </w:t>
      </w:r>
      <w:r w:rsidR="009E5391" w:rsidRPr="006E51E2">
        <w:rPr>
          <w:rFonts w:ascii="Arial Narrow" w:eastAsia="Arial Unicode MS" w:hAnsi="Arial Narrow"/>
          <w:sz w:val="22"/>
          <w:szCs w:val="22"/>
        </w:rPr>
        <w:t>nouvelles délégations</w:t>
      </w:r>
      <w:r w:rsidR="00DF30D1" w:rsidRPr="006E51E2">
        <w:rPr>
          <w:rFonts w:ascii="Arial Narrow" w:eastAsia="Arial Unicode MS" w:hAnsi="Arial Narrow"/>
          <w:sz w:val="22"/>
          <w:szCs w:val="22"/>
        </w:rPr>
        <w:t>.</w:t>
      </w:r>
    </w:p>
    <w:p w14:paraId="5B61414E" w14:textId="16098E7C" w:rsidR="00DF30D1" w:rsidRPr="006E51E2" w:rsidRDefault="00DF30D1" w:rsidP="006E51E2">
      <w:pPr>
        <w:jc w:val="both"/>
        <w:rPr>
          <w:rFonts w:ascii="Arial Narrow" w:eastAsia="Arial Unicode MS" w:hAnsi="Arial Narrow"/>
          <w:sz w:val="22"/>
          <w:szCs w:val="22"/>
        </w:rPr>
      </w:pPr>
      <w:r w:rsidRPr="006E51E2">
        <w:rPr>
          <w:rFonts w:ascii="Arial Narrow" w:eastAsia="Arial Unicode MS" w:hAnsi="Arial Narrow"/>
          <w:sz w:val="22"/>
          <w:szCs w:val="22"/>
        </w:rPr>
        <w:t xml:space="preserve">Il est donc proposé d'instaurer : </w:t>
      </w:r>
    </w:p>
    <w:p w14:paraId="6E580D0C" w14:textId="77777777" w:rsidR="00DF30D1" w:rsidRPr="006E51E2" w:rsidRDefault="00DF30D1" w:rsidP="006E51E2">
      <w:pPr>
        <w:jc w:val="both"/>
        <w:rPr>
          <w:rFonts w:ascii="Arial Narrow" w:hAnsi="Arial Narrow"/>
          <w:sz w:val="22"/>
          <w:szCs w:val="22"/>
        </w:rPr>
      </w:pPr>
    </w:p>
    <w:p w14:paraId="508AD334" w14:textId="15DAA435" w:rsidR="00924230" w:rsidRPr="006E51E2" w:rsidRDefault="00D75810" w:rsidP="006E51E2">
      <w:pPr>
        <w:pStyle w:val="Paragraphedeliste"/>
        <w:numPr>
          <w:ilvl w:val="0"/>
          <w:numId w:val="15"/>
        </w:numPr>
        <w:jc w:val="both"/>
        <w:rPr>
          <w:rFonts w:ascii="Arial Narrow" w:hAnsi="Arial Narrow"/>
          <w:sz w:val="22"/>
          <w:szCs w:val="22"/>
        </w:rPr>
      </w:pPr>
      <w:r w:rsidRPr="006E51E2">
        <w:rPr>
          <w:rFonts w:ascii="Arial Narrow" w:hAnsi="Arial Narrow"/>
          <w:sz w:val="22"/>
          <w:szCs w:val="22"/>
        </w:rPr>
        <w:t>U</w:t>
      </w:r>
      <w:r w:rsidR="00924230" w:rsidRPr="006E51E2">
        <w:rPr>
          <w:rFonts w:ascii="Arial Narrow" w:hAnsi="Arial Narrow"/>
          <w:sz w:val="22"/>
          <w:szCs w:val="22"/>
        </w:rPr>
        <w:t xml:space="preserve">n </w:t>
      </w:r>
      <w:r w:rsidR="005235E2" w:rsidRPr="006E51E2">
        <w:rPr>
          <w:rFonts w:ascii="Arial Narrow" w:hAnsi="Arial Narrow"/>
          <w:sz w:val="22"/>
          <w:szCs w:val="22"/>
        </w:rPr>
        <w:t>d</w:t>
      </w:r>
      <w:r w:rsidR="00924230" w:rsidRPr="006E51E2">
        <w:rPr>
          <w:rFonts w:ascii="Arial Narrow" w:hAnsi="Arial Narrow"/>
          <w:sz w:val="22"/>
          <w:szCs w:val="22"/>
        </w:rPr>
        <w:t xml:space="preserve">roit de </w:t>
      </w:r>
      <w:r w:rsidR="005235E2" w:rsidRPr="006E51E2">
        <w:rPr>
          <w:rFonts w:ascii="Arial Narrow" w:hAnsi="Arial Narrow"/>
          <w:sz w:val="22"/>
          <w:szCs w:val="22"/>
        </w:rPr>
        <w:t>p</w:t>
      </w:r>
      <w:r w:rsidR="00924230" w:rsidRPr="006E51E2">
        <w:rPr>
          <w:rFonts w:ascii="Arial Narrow" w:hAnsi="Arial Narrow"/>
          <w:sz w:val="22"/>
          <w:szCs w:val="22"/>
        </w:rPr>
        <w:t xml:space="preserve">réemption </w:t>
      </w:r>
      <w:r w:rsidR="005235E2" w:rsidRPr="006E51E2">
        <w:rPr>
          <w:rFonts w:ascii="Arial Narrow" w:hAnsi="Arial Narrow"/>
          <w:sz w:val="22"/>
          <w:szCs w:val="22"/>
        </w:rPr>
        <w:t>u</w:t>
      </w:r>
      <w:r w:rsidR="00924230" w:rsidRPr="006E51E2">
        <w:rPr>
          <w:rFonts w:ascii="Arial Narrow" w:hAnsi="Arial Narrow"/>
          <w:sz w:val="22"/>
          <w:szCs w:val="22"/>
        </w:rPr>
        <w:t xml:space="preserve">rbain </w:t>
      </w:r>
      <w:r w:rsidRPr="006E51E2">
        <w:rPr>
          <w:rFonts w:ascii="Arial Narrow" w:hAnsi="Arial Narrow"/>
          <w:sz w:val="22"/>
          <w:szCs w:val="22"/>
        </w:rPr>
        <w:t>simple</w:t>
      </w:r>
      <w:r w:rsidR="006D2D83" w:rsidRPr="006E51E2">
        <w:rPr>
          <w:rFonts w:ascii="Arial Narrow" w:hAnsi="Arial Narrow"/>
          <w:sz w:val="22"/>
          <w:szCs w:val="22"/>
        </w:rPr>
        <w:t>,</w:t>
      </w:r>
      <w:r w:rsidRPr="006E51E2">
        <w:rPr>
          <w:rFonts w:ascii="Arial Narrow" w:hAnsi="Arial Narrow"/>
          <w:sz w:val="22"/>
          <w:szCs w:val="22"/>
        </w:rPr>
        <w:t xml:space="preserve"> </w:t>
      </w:r>
      <w:r w:rsidR="00924230" w:rsidRPr="006E51E2">
        <w:rPr>
          <w:rFonts w:ascii="Arial Narrow" w:hAnsi="Arial Narrow"/>
          <w:sz w:val="22"/>
          <w:szCs w:val="22"/>
        </w:rPr>
        <w:t>sur un</w:t>
      </w:r>
      <w:r w:rsidRPr="006E51E2">
        <w:rPr>
          <w:rFonts w:ascii="Arial Narrow" w:hAnsi="Arial Narrow"/>
          <w:sz w:val="22"/>
          <w:szCs w:val="22"/>
        </w:rPr>
        <w:t>e</w:t>
      </w:r>
      <w:r w:rsidR="00924230" w:rsidRPr="006E51E2">
        <w:rPr>
          <w:rFonts w:ascii="Arial Narrow" w:hAnsi="Arial Narrow"/>
          <w:sz w:val="22"/>
          <w:szCs w:val="22"/>
        </w:rPr>
        <w:t xml:space="preserve"> par</w:t>
      </w:r>
      <w:r w:rsidRPr="006E51E2">
        <w:rPr>
          <w:rFonts w:ascii="Arial Narrow" w:hAnsi="Arial Narrow"/>
          <w:sz w:val="22"/>
          <w:szCs w:val="22"/>
        </w:rPr>
        <w:t>ti</w:t>
      </w:r>
      <w:r w:rsidR="00924230" w:rsidRPr="006E51E2">
        <w:rPr>
          <w:rFonts w:ascii="Arial Narrow" w:hAnsi="Arial Narrow"/>
          <w:sz w:val="22"/>
          <w:szCs w:val="22"/>
        </w:rPr>
        <w:t>e des zones U et AU du P</w:t>
      </w:r>
      <w:r w:rsidRPr="006E51E2">
        <w:rPr>
          <w:rFonts w:ascii="Arial Narrow" w:hAnsi="Arial Narrow"/>
          <w:sz w:val="22"/>
          <w:szCs w:val="22"/>
        </w:rPr>
        <w:t>LU</w:t>
      </w:r>
      <w:r w:rsidR="0062643D" w:rsidRPr="006E51E2">
        <w:rPr>
          <w:rFonts w:ascii="Arial Narrow" w:hAnsi="Arial Narrow"/>
          <w:sz w:val="22"/>
          <w:szCs w:val="22"/>
        </w:rPr>
        <w:t>I</w:t>
      </w:r>
      <w:r w:rsidR="00924230" w:rsidRPr="006E51E2">
        <w:rPr>
          <w:rFonts w:ascii="Arial Narrow" w:hAnsi="Arial Narrow"/>
          <w:sz w:val="22"/>
          <w:szCs w:val="22"/>
        </w:rPr>
        <w:t xml:space="preserve"> </w:t>
      </w:r>
      <w:r w:rsidR="00FC5DE9" w:rsidRPr="006E51E2">
        <w:rPr>
          <w:rFonts w:ascii="Arial Narrow" w:hAnsi="Arial Narrow"/>
          <w:sz w:val="22"/>
          <w:szCs w:val="22"/>
        </w:rPr>
        <w:t>en vigueur</w:t>
      </w:r>
      <w:r w:rsidR="00924230" w:rsidRPr="006E51E2">
        <w:rPr>
          <w:rFonts w:ascii="Arial Narrow" w:hAnsi="Arial Narrow"/>
          <w:sz w:val="22"/>
          <w:szCs w:val="22"/>
        </w:rPr>
        <w:t xml:space="preserve">, </w:t>
      </w:r>
      <w:r w:rsidR="000E1386" w:rsidRPr="006E51E2">
        <w:rPr>
          <w:rFonts w:ascii="Arial Narrow" w:hAnsi="Arial Narrow"/>
          <w:sz w:val="22"/>
          <w:szCs w:val="22"/>
        </w:rPr>
        <w:t>délimité</w:t>
      </w:r>
      <w:r w:rsidR="001A29E1" w:rsidRPr="006E51E2">
        <w:rPr>
          <w:rFonts w:ascii="Arial Narrow" w:hAnsi="Arial Narrow"/>
          <w:sz w:val="22"/>
          <w:szCs w:val="22"/>
        </w:rPr>
        <w:t>e</w:t>
      </w:r>
      <w:r w:rsidR="000E1386" w:rsidRPr="006E51E2">
        <w:rPr>
          <w:rFonts w:ascii="Arial Narrow" w:hAnsi="Arial Narrow"/>
          <w:sz w:val="22"/>
          <w:szCs w:val="22"/>
        </w:rPr>
        <w:t xml:space="preserve"> sur le</w:t>
      </w:r>
      <w:r w:rsidR="00376621" w:rsidRPr="006E51E2">
        <w:rPr>
          <w:rFonts w:ascii="Arial Narrow" w:hAnsi="Arial Narrow"/>
          <w:sz w:val="22"/>
          <w:szCs w:val="22"/>
        </w:rPr>
        <w:t>s</w:t>
      </w:r>
      <w:r w:rsidR="000E1386" w:rsidRPr="006E51E2">
        <w:rPr>
          <w:rFonts w:ascii="Arial Narrow" w:hAnsi="Arial Narrow"/>
          <w:sz w:val="22"/>
          <w:szCs w:val="22"/>
        </w:rPr>
        <w:t xml:space="preserve"> plan</w:t>
      </w:r>
      <w:r w:rsidR="00376621" w:rsidRPr="006E51E2">
        <w:rPr>
          <w:rFonts w:ascii="Arial Narrow" w:hAnsi="Arial Narrow"/>
          <w:sz w:val="22"/>
          <w:szCs w:val="22"/>
        </w:rPr>
        <w:t>s</w:t>
      </w:r>
      <w:r w:rsidR="000E1386" w:rsidRPr="006E51E2">
        <w:rPr>
          <w:rFonts w:ascii="Arial Narrow" w:hAnsi="Arial Narrow"/>
          <w:sz w:val="22"/>
          <w:szCs w:val="22"/>
        </w:rPr>
        <w:t xml:space="preserve"> annexé</w:t>
      </w:r>
      <w:r w:rsidR="00376621" w:rsidRPr="006E51E2">
        <w:rPr>
          <w:rFonts w:ascii="Arial Narrow" w:hAnsi="Arial Narrow"/>
          <w:sz w:val="22"/>
          <w:szCs w:val="22"/>
        </w:rPr>
        <w:t>s</w:t>
      </w:r>
      <w:r w:rsidR="000E1386" w:rsidRPr="006E51E2">
        <w:rPr>
          <w:rFonts w:ascii="Arial Narrow" w:hAnsi="Arial Narrow"/>
          <w:sz w:val="22"/>
          <w:szCs w:val="22"/>
        </w:rPr>
        <w:t xml:space="preserve"> à la </w:t>
      </w:r>
      <w:r w:rsidR="00D63841" w:rsidRPr="006E51E2">
        <w:rPr>
          <w:rFonts w:ascii="Arial Narrow" w:hAnsi="Arial Narrow"/>
          <w:sz w:val="22"/>
          <w:szCs w:val="22"/>
        </w:rPr>
        <w:t xml:space="preserve">présente </w:t>
      </w:r>
      <w:r w:rsidR="007826B9" w:rsidRPr="006E51E2">
        <w:rPr>
          <w:rFonts w:ascii="Arial Narrow" w:hAnsi="Arial Narrow"/>
          <w:sz w:val="22"/>
          <w:szCs w:val="22"/>
        </w:rPr>
        <w:t>délibération ;</w:t>
      </w:r>
      <w:r w:rsidRPr="006E51E2">
        <w:rPr>
          <w:rFonts w:ascii="Arial Narrow" w:hAnsi="Arial Narrow"/>
          <w:sz w:val="22"/>
          <w:szCs w:val="22"/>
        </w:rPr>
        <w:t xml:space="preserve"> </w:t>
      </w:r>
    </w:p>
    <w:p w14:paraId="2AFD88A4" w14:textId="77777777" w:rsidR="00916F1A" w:rsidRPr="006E51E2" w:rsidRDefault="00916F1A" w:rsidP="006E51E2">
      <w:pPr>
        <w:pStyle w:val="Paragraphedeliste"/>
        <w:numPr>
          <w:ilvl w:val="0"/>
          <w:numId w:val="15"/>
        </w:numPr>
        <w:jc w:val="both"/>
        <w:rPr>
          <w:rFonts w:ascii="Arial Narrow" w:hAnsi="Arial Narrow"/>
          <w:sz w:val="22"/>
          <w:szCs w:val="22"/>
        </w:rPr>
      </w:pPr>
      <w:r w:rsidRPr="006E51E2">
        <w:rPr>
          <w:rFonts w:ascii="Arial Narrow" w:hAnsi="Arial Narrow"/>
          <w:sz w:val="22"/>
          <w:szCs w:val="22"/>
        </w:rPr>
        <w:t xml:space="preserve">Un </w:t>
      </w:r>
      <w:r w:rsidR="005235E2" w:rsidRPr="006E51E2">
        <w:rPr>
          <w:rFonts w:ascii="Arial Narrow" w:hAnsi="Arial Narrow"/>
          <w:sz w:val="22"/>
          <w:szCs w:val="22"/>
        </w:rPr>
        <w:t>d</w:t>
      </w:r>
      <w:r w:rsidRPr="006E51E2">
        <w:rPr>
          <w:rFonts w:ascii="Arial Narrow" w:hAnsi="Arial Narrow"/>
          <w:sz w:val="22"/>
          <w:szCs w:val="22"/>
        </w:rPr>
        <w:t xml:space="preserve">roit de </w:t>
      </w:r>
      <w:r w:rsidR="005235E2" w:rsidRPr="006E51E2">
        <w:rPr>
          <w:rFonts w:ascii="Arial Narrow" w:hAnsi="Arial Narrow"/>
          <w:sz w:val="22"/>
          <w:szCs w:val="22"/>
        </w:rPr>
        <w:t>p</w:t>
      </w:r>
      <w:r w:rsidRPr="006E51E2">
        <w:rPr>
          <w:rFonts w:ascii="Arial Narrow" w:hAnsi="Arial Narrow"/>
          <w:sz w:val="22"/>
          <w:szCs w:val="22"/>
        </w:rPr>
        <w:t xml:space="preserve">réemption </w:t>
      </w:r>
      <w:r w:rsidR="005235E2" w:rsidRPr="006E51E2">
        <w:rPr>
          <w:rFonts w:ascii="Arial Narrow" w:hAnsi="Arial Narrow"/>
          <w:sz w:val="22"/>
          <w:szCs w:val="22"/>
        </w:rPr>
        <w:t>u</w:t>
      </w:r>
      <w:r w:rsidRPr="006E51E2">
        <w:rPr>
          <w:rFonts w:ascii="Arial Narrow" w:hAnsi="Arial Narrow"/>
          <w:sz w:val="22"/>
          <w:szCs w:val="22"/>
        </w:rPr>
        <w:t xml:space="preserve">rbain </w:t>
      </w:r>
      <w:r w:rsidR="006D2D83" w:rsidRPr="006E51E2">
        <w:rPr>
          <w:rFonts w:ascii="Arial Narrow" w:hAnsi="Arial Narrow"/>
          <w:sz w:val="22"/>
          <w:szCs w:val="22"/>
        </w:rPr>
        <w:t>renforcé,</w:t>
      </w:r>
      <w:r w:rsidRPr="006E51E2">
        <w:rPr>
          <w:rFonts w:ascii="Arial Narrow" w:hAnsi="Arial Narrow"/>
          <w:sz w:val="22"/>
          <w:szCs w:val="22"/>
        </w:rPr>
        <w:t xml:space="preserve"> sur une partie des zones U et AU </w:t>
      </w:r>
      <w:r w:rsidR="00FC5DE9" w:rsidRPr="006E51E2">
        <w:rPr>
          <w:rFonts w:ascii="Arial Narrow" w:hAnsi="Arial Narrow"/>
          <w:sz w:val="22"/>
          <w:szCs w:val="22"/>
        </w:rPr>
        <w:t>du PLUI en vigueur</w:t>
      </w:r>
      <w:r w:rsidR="00376621" w:rsidRPr="006E51E2">
        <w:rPr>
          <w:rFonts w:ascii="Arial Narrow" w:hAnsi="Arial Narrow"/>
          <w:sz w:val="22"/>
          <w:szCs w:val="22"/>
        </w:rPr>
        <w:t xml:space="preserve">, </w:t>
      </w:r>
      <w:r w:rsidRPr="006E51E2">
        <w:rPr>
          <w:rFonts w:ascii="Arial Narrow" w:hAnsi="Arial Narrow"/>
          <w:sz w:val="22"/>
          <w:szCs w:val="22"/>
        </w:rPr>
        <w:t xml:space="preserve">et sur </w:t>
      </w:r>
      <w:r w:rsidR="005235E2" w:rsidRPr="006E51E2">
        <w:rPr>
          <w:rFonts w:ascii="Arial Narrow" w:hAnsi="Arial Narrow"/>
          <w:sz w:val="22"/>
          <w:szCs w:val="22"/>
        </w:rPr>
        <w:t>la totalité des secteurs couverts par le</w:t>
      </w:r>
      <w:r w:rsidRPr="006E51E2">
        <w:rPr>
          <w:rFonts w:ascii="Arial Narrow" w:hAnsi="Arial Narrow"/>
          <w:sz w:val="22"/>
          <w:szCs w:val="22"/>
        </w:rPr>
        <w:t xml:space="preserve"> Plan de Sauvegarde et de Mise en Valeur</w:t>
      </w:r>
      <w:r w:rsidR="00376621" w:rsidRPr="006E51E2">
        <w:rPr>
          <w:rFonts w:ascii="Arial Narrow" w:hAnsi="Arial Narrow"/>
          <w:sz w:val="22"/>
          <w:szCs w:val="22"/>
        </w:rPr>
        <w:t xml:space="preserve"> de la Ville de Rennes</w:t>
      </w:r>
      <w:r w:rsidR="006D2D83" w:rsidRPr="006E51E2">
        <w:rPr>
          <w:rFonts w:ascii="Arial Narrow" w:hAnsi="Arial Narrow"/>
          <w:sz w:val="22"/>
          <w:szCs w:val="22"/>
        </w:rPr>
        <w:t>,</w:t>
      </w:r>
      <w:r w:rsidRPr="006E51E2">
        <w:rPr>
          <w:rFonts w:ascii="Arial Narrow" w:hAnsi="Arial Narrow"/>
          <w:sz w:val="22"/>
          <w:szCs w:val="22"/>
        </w:rPr>
        <w:t xml:space="preserve"> délimité</w:t>
      </w:r>
      <w:r w:rsidR="001A29E1" w:rsidRPr="006E51E2">
        <w:rPr>
          <w:rFonts w:ascii="Arial Narrow" w:hAnsi="Arial Narrow"/>
          <w:sz w:val="22"/>
          <w:szCs w:val="22"/>
        </w:rPr>
        <w:t>s</w:t>
      </w:r>
      <w:r w:rsidRPr="006E51E2">
        <w:rPr>
          <w:rFonts w:ascii="Arial Narrow" w:hAnsi="Arial Narrow"/>
          <w:sz w:val="22"/>
          <w:szCs w:val="22"/>
        </w:rPr>
        <w:t xml:space="preserve"> sur le</w:t>
      </w:r>
      <w:r w:rsidR="001A29E1" w:rsidRPr="006E51E2">
        <w:rPr>
          <w:rFonts w:ascii="Arial Narrow" w:hAnsi="Arial Narrow"/>
          <w:sz w:val="22"/>
          <w:szCs w:val="22"/>
        </w:rPr>
        <w:t>s</w:t>
      </w:r>
      <w:r w:rsidRPr="006E51E2">
        <w:rPr>
          <w:rFonts w:ascii="Arial Narrow" w:hAnsi="Arial Narrow"/>
          <w:sz w:val="22"/>
          <w:szCs w:val="22"/>
        </w:rPr>
        <w:t xml:space="preserve"> plan</w:t>
      </w:r>
      <w:r w:rsidR="001A29E1" w:rsidRPr="006E51E2">
        <w:rPr>
          <w:rFonts w:ascii="Arial Narrow" w:hAnsi="Arial Narrow"/>
          <w:sz w:val="22"/>
          <w:szCs w:val="22"/>
        </w:rPr>
        <w:t>s</w:t>
      </w:r>
      <w:r w:rsidRPr="006E51E2">
        <w:rPr>
          <w:rFonts w:ascii="Arial Narrow" w:hAnsi="Arial Narrow"/>
          <w:sz w:val="22"/>
          <w:szCs w:val="22"/>
        </w:rPr>
        <w:t xml:space="preserve"> annexé</w:t>
      </w:r>
      <w:r w:rsidR="001A29E1" w:rsidRPr="006E51E2">
        <w:rPr>
          <w:rFonts w:ascii="Arial Narrow" w:hAnsi="Arial Narrow"/>
          <w:sz w:val="22"/>
          <w:szCs w:val="22"/>
        </w:rPr>
        <w:t>s</w:t>
      </w:r>
      <w:r w:rsidRPr="006E51E2">
        <w:rPr>
          <w:rFonts w:ascii="Arial Narrow" w:hAnsi="Arial Narrow"/>
          <w:sz w:val="22"/>
          <w:szCs w:val="22"/>
        </w:rPr>
        <w:t xml:space="preserve"> à la présente délibération.</w:t>
      </w:r>
    </w:p>
    <w:p w14:paraId="5B6FBE0A" w14:textId="77777777" w:rsidR="00916F1A" w:rsidRPr="006E51E2" w:rsidRDefault="00916F1A" w:rsidP="006E51E2">
      <w:pPr>
        <w:pStyle w:val="Paragraphedeliste"/>
        <w:rPr>
          <w:rFonts w:ascii="Arial Narrow" w:hAnsi="Arial Narrow"/>
          <w:sz w:val="22"/>
          <w:szCs w:val="22"/>
        </w:rPr>
      </w:pPr>
    </w:p>
    <w:p w14:paraId="68DA63E4" w14:textId="2BCFFC48" w:rsidR="00916F1A" w:rsidRPr="006E51E2" w:rsidRDefault="00916F1A" w:rsidP="006E51E2">
      <w:pPr>
        <w:tabs>
          <w:tab w:val="left" w:pos="284"/>
        </w:tabs>
        <w:jc w:val="both"/>
        <w:rPr>
          <w:rFonts w:ascii="Arial Narrow" w:eastAsia="Arial Unicode MS" w:hAnsi="Arial Narrow"/>
          <w:noProof/>
          <w:sz w:val="22"/>
          <w:szCs w:val="22"/>
        </w:rPr>
      </w:pPr>
      <w:r w:rsidRPr="006E51E2">
        <w:rPr>
          <w:rFonts w:ascii="Arial Narrow" w:eastAsia="Arial Unicode MS" w:hAnsi="Arial Narrow"/>
          <w:noProof/>
          <w:sz w:val="22"/>
          <w:szCs w:val="22"/>
        </w:rPr>
        <w:t xml:space="preserve">Ce </w:t>
      </w:r>
      <w:r w:rsidR="005235E2" w:rsidRPr="006E51E2">
        <w:rPr>
          <w:rFonts w:ascii="Arial Narrow" w:eastAsia="Arial Unicode MS" w:hAnsi="Arial Narrow"/>
          <w:noProof/>
          <w:sz w:val="22"/>
          <w:szCs w:val="22"/>
        </w:rPr>
        <w:t>d</w:t>
      </w:r>
      <w:r w:rsidRPr="006E51E2">
        <w:rPr>
          <w:rFonts w:ascii="Arial Narrow" w:eastAsia="Arial Unicode MS" w:hAnsi="Arial Narrow"/>
          <w:noProof/>
          <w:sz w:val="22"/>
          <w:szCs w:val="22"/>
        </w:rPr>
        <w:t xml:space="preserve">roit de </w:t>
      </w:r>
      <w:r w:rsidR="005235E2" w:rsidRPr="006E51E2">
        <w:rPr>
          <w:rFonts w:ascii="Arial Narrow" w:eastAsia="Arial Unicode MS" w:hAnsi="Arial Narrow"/>
          <w:noProof/>
          <w:sz w:val="22"/>
          <w:szCs w:val="22"/>
        </w:rPr>
        <w:t>p</w:t>
      </w:r>
      <w:r w:rsidRPr="006E51E2">
        <w:rPr>
          <w:rFonts w:ascii="Arial Narrow" w:eastAsia="Arial Unicode MS" w:hAnsi="Arial Narrow"/>
          <w:noProof/>
          <w:sz w:val="22"/>
          <w:szCs w:val="22"/>
        </w:rPr>
        <w:t>rée</w:t>
      </w:r>
      <w:r w:rsidR="006D2D83" w:rsidRPr="006E51E2">
        <w:rPr>
          <w:rFonts w:ascii="Arial Narrow" w:eastAsia="Arial Unicode MS" w:hAnsi="Arial Narrow"/>
          <w:noProof/>
          <w:sz w:val="22"/>
          <w:szCs w:val="22"/>
        </w:rPr>
        <w:t>m</w:t>
      </w:r>
      <w:r w:rsidRPr="006E51E2">
        <w:rPr>
          <w:rFonts w:ascii="Arial Narrow" w:eastAsia="Arial Unicode MS" w:hAnsi="Arial Narrow"/>
          <w:noProof/>
          <w:sz w:val="22"/>
          <w:szCs w:val="22"/>
        </w:rPr>
        <w:t xml:space="preserve">ption </w:t>
      </w:r>
      <w:r w:rsidR="005235E2" w:rsidRPr="006E51E2">
        <w:rPr>
          <w:rFonts w:ascii="Arial Narrow" w:eastAsia="Arial Unicode MS" w:hAnsi="Arial Narrow"/>
          <w:noProof/>
          <w:sz w:val="22"/>
          <w:szCs w:val="22"/>
        </w:rPr>
        <w:t xml:space="preserve">urbain </w:t>
      </w:r>
      <w:r w:rsidRPr="006E51E2">
        <w:rPr>
          <w:rFonts w:ascii="Arial Narrow" w:eastAsia="Arial Unicode MS" w:hAnsi="Arial Narrow"/>
          <w:noProof/>
          <w:sz w:val="22"/>
          <w:szCs w:val="22"/>
        </w:rPr>
        <w:t xml:space="preserve">renforcé est mis en </w:t>
      </w:r>
      <w:r w:rsidR="005815E8" w:rsidRPr="006E51E2">
        <w:rPr>
          <w:rFonts w:ascii="Arial Narrow" w:eastAsia="Arial Unicode MS" w:hAnsi="Arial Narrow"/>
          <w:noProof/>
          <w:sz w:val="22"/>
          <w:szCs w:val="22"/>
        </w:rPr>
        <w:t>oeuvre</w:t>
      </w:r>
      <w:r w:rsidRPr="006E51E2">
        <w:rPr>
          <w:rFonts w:ascii="Arial Narrow" w:eastAsia="Arial Unicode MS" w:hAnsi="Arial Narrow"/>
          <w:noProof/>
          <w:sz w:val="22"/>
          <w:szCs w:val="22"/>
        </w:rPr>
        <w:t>, conformément à l'article L 211-4 du Code de l'urbanisme, sur des secteurs à fort enjeu de recomposition urbaine, développés ci-dessous, dans lesquels il est nécessaire de disposer d'un outil permettant de finaliser les projets en pouvant agir sur l'ensemble des immeubles, dont les copropriétés de plus de 10 ans, les immeubles de moins de 4 ans et sur les cessions de parts ou actions d'une société:</w:t>
      </w:r>
    </w:p>
    <w:p w14:paraId="5ECF7234" w14:textId="77777777" w:rsidR="00640AA5" w:rsidRPr="006E51E2" w:rsidRDefault="00640AA5" w:rsidP="006E51E2">
      <w:pPr>
        <w:tabs>
          <w:tab w:val="left" w:pos="284"/>
        </w:tabs>
        <w:jc w:val="both"/>
        <w:rPr>
          <w:rFonts w:ascii="Arial Narrow" w:eastAsia="Arial Unicode MS" w:hAnsi="Arial Narrow"/>
          <w:noProof/>
          <w:sz w:val="22"/>
          <w:szCs w:val="22"/>
        </w:rPr>
      </w:pPr>
    </w:p>
    <w:p w14:paraId="64473F6D" w14:textId="2EFEC395" w:rsidR="00FC5DE9" w:rsidRDefault="00FC5DE9" w:rsidP="006E51E2">
      <w:pPr>
        <w:tabs>
          <w:tab w:val="left" w:pos="284"/>
        </w:tabs>
        <w:jc w:val="both"/>
        <w:rPr>
          <w:rFonts w:ascii="Arial Narrow" w:eastAsia="Arial Unicode MS" w:hAnsi="Arial Narrow"/>
          <w:b/>
          <w:noProof/>
          <w:sz w:val="22"/>
          <w:szCs w:val="22"/>
        </w:rPr>
      </w:pPr>
      <w:r w:rsidRPr="006E51E2">
        <w:rPr>
          <w:rFonts w:ascii="Arial Narrow" w:eastAsia="Arial Unicode MS" w:hAnsi="Arial Narrow"/>
          <w:b/>
          <w:noProof/>
          <w:sz w:val="22"/>
          <w:szCs w:val="22"/>
        </w:rPr>
        <w:t>SUR DIVERSES COMMUNES DE LA METROPOLE</w:t>
      </w:r>
      <w:r w:rsidR="006E51E2" w:rsidRPr="006E51E2">
        <w:rPr>
          <w:rFonts w:ascii="Arial Narrow" w:eastAsia="Arial Unicode MS" w:hAnsi="Arial Narrow"/>
          <w:b/>
          <w:noProof/>
          <w:sz w:val="22"/>
          <w:szCs w:val="22"/>
        </w:rPr>
        <w:t xml:space="preserve"> </w:t>
      </w:r>
      <w:r w:rsidR="00640AA5" w:rsidRPr="006E51E2">
        <w:rPr>
          <w:rFonts w:ascii="Arial Narrow" w:eastAsia="Arial Unicode MS" w:hAnsi="Arial Narrow"/>
          <w:b/>
          <w:noProof/>
          <w:sz w:val="22"/>
          <w:szCs w:val="22"/>
        </w:rPr>
        <w:t>:</w:t>
      </w:r>
    </w:p>
    <w:p w14:paraId="7EA1EC9D" w14:textId="77777777" w:rsidR="006E51E2" w:rsidRPr="006E51E2" w:rsidRDefault="006E51E2" w:rsidP="006E51E2">
      <w:pPr>
        <w:tabs>
          <w:tab w:val="left" w:pos="284"/>
        </w:tabs>
        <w:jc w:val="both"/>
        <w:rPr>
          <w:rFonts w:ascii="Arial Narrow" w:eastAsia="Arial Unicode MS" w:hAnsi="Arial Narrow"/>
          <w:noProof/>
          <w:sz w:val="22"/>
          <w:szCs w:val="22"/>
        </w:rPr>
      </w:pPr>
    </w:p>
    <w:p w14:paraId="21B79242" w14:textId="049295A4" w:rsidR="00FC5DE9" w:rsidRPr="006E51E2" w:rsidRDefault="004137BB" w:rsidP="006E51E2">
      <w:pPr>
        <w:tabs>
          <w:tab w:val="left" w:pos="284"/>
        </w:tabs>
        <w:ind w:left="993" w:hanging="284"/>
        <w:jc w:val="both"/>
        <w:rPr>
          <w:rFonts w:ascii="Arial Narrow" w:eastAsia="Arial Unicode MS" w:hAnsi="Arial Narrow"/>
          <w:noProof/>
          <w:sz w:val="22"/>
          <w:szCs w:val="22"/>
          <w:u w:val="single"/>
        </w:rPr>
      </w:pPr>
      <w:r w:rsidRPr="006E51E2">
        <w:rPr>
          <w:rFonts w:ascii="Arial Narrow" w:eastAsia="Arial Unicode MS" w:hAnsi="Arial Narrow"/>
          <w:noProof/>
          <w:sz w:val="22"/>
          <w:szCs w:val="22"/>
          <w:u w:val="single"/>
        </w:rPr>
        <w:t xml:space="preserve">- </w:t>
      </w:r>
      <w:r w:rsidR="00FC5DE9" w:rsidRPr="006E51E2">
        <w:rPr>
          <w:rFonts w:ascii="Arial Narrow" w:eastAsia="Arial Unicode MS" w:hAnsi="Arial Narrow"/>
          <w:noProof/>
          <w:sz w:val="22"/>
          <w:szCs w:val="22"/>
          <w:u w:val="single"/>
        </w:rPr>
        <w:t>Z</w:t>
      </w:r>
      <w:r w:rsidRPr="006E51E2">
        <w:rPr>
          <w:rFonts w:ascii="Arial Narrow" w:eastAsia="Arial Unicode MS" w:hAnsi="Arial Narrow"/>
          <w:noProof/>
          <w:sz w:val="22"/>
          <w:szCs w:val="22"/>
          <w:u w:val="single"/>
        </w:rPr>
        <w:t>ones d'</w:t>
      </w:r>
      <w:r w:rsidR="00FC5DE9" w:rsidRPr="006E51E2">
        <w:rPr>
          <w:rFonts w:ascii="Arial Narrow" w:eastAsia="Arial Unicode MS" w:hAnsi="Arial Narrow"/>
          <w:noProof/>
          <w:sz w:val="22"/>
          <w:szCs w:val="22"/>
          <w:u w:val="single"/>
        </w:rPr>
        <w:t>A</w:t>
      </w:r>
      <w:r w:rsidRPr="006E51E2">
        <w:rPr>
          <w:rFonts w:ascii="Arial Narrow" w:eastAsia="Arial Unicode MS" w:hAnsi="Arial Narrow"/>
          <w:noProof/>
          <w:sz w:val="22"/>
          <w:szCs w:val="22"/>
          <w:u w:val="single"/>
        </w:rPr>
        <w:t xml:space="preserve">ctivités Economiques ayant fait l'objet </w:t>
      </w:r>
      <w:r w:rsidR="00FC5DE9" w:rsidRPr="006E51E2">
        <w:rPr>
          <w:rFonts w:ascii="Arial Narrow" w:eastAsia="Arial Unicode MS" w:hAnsi="Arial Narrow"/>
          <w:noProof/>
          <w:sz w:val="22"/>
          <w:szCs w:val="22"/>
          <w:u w:val="single"/>
        </w:rPr>
        <w:t xml:space="preserve">d'une étude </w:t>
      </w:r>
      <w:r w:rsidR="00442776">
        <w:rPr>
          <w:rFonts w:ascii="Arial Narrow" w:eastAsia="Arial Unicode MS" w:hAnsi="Arial Narrow"/>
          <w:noProof/>
          <w:sz w:val="22"/>
          <w:szCs w:val="22"/>
          <w:u w:val="single"/>
        </w:rPr>
        <w:t>d'optimisation foncière</w:t>
      </w:r>
    </w:p>
    <w:p w14:paraId="535A7619" w14:textId="77777777" w:rsidR="003050C8" w:rsidRPr="006E51E2" w:rsidRDefault="00626731" w:rsidP="006E51E2">
      <w:pPr>
        <w:tabs>
          <w:tab w:val="left" w:pos="284"/>
        </w:tabs>
        <w:ind w:left="993"/>
        <w:jc w:val="both"/>
        <w:rPr>
          <w:rFonts w:ascii="Arial Narrow" w:eastAsia="Arial Unicode MS" w:hAnsi="Arial Narrow"/>
          <w:noProof/>
          <w:sz w:val="22"/>
          <w:szCs w:val="22"/>
        </w:rPr>
      </w:pPr>
      <w:r w:rsidRPr="006E51E2">
        <w:rPr>
          <w:rFonts w:ascii="Arial Narrow" w:eastAsia="Arial Unicode MS" w:hAnsi="Arial Narrow"/>
          <w:noProof/>
          <w:sz w:val="22"/>
          <w:szCs w:val="22"/>
        </w:rPr>
        <w:t>Face à l'enjeu grandissant de la sobriété foncière, p</w:t>
      </w:r>
      <w:r w:rsidR="001E70B5" w:rsidRPr="006E51E2">
        <w:rPr>
          <w:rFonts w:ascii="Arial Narrow" w:eastAsia="Arial Unicode MS" w:hAnsi="Arial Narrow"/>
          <w:noProof/>
          <w:sz w:val="22"/>
          <w:szCs w:val="22"/>
        </w:rPr>
        <w:t>lusieurs ZAE ont fait l'objet d'une étude d'optimisation foncière par l'AUDIAR, et pourraient faire</w:t>
      </w:r>
      <w:r w:rsidR="00FB1B43" w:rsidRPr="006E51E2">
        <w:rPr>
          <w:rFonts w:ascii="Arial Narrow" w:eastAsia="Arial Unicode MS" w:hAnsi="Arial Narrow"/>
          <w:noProof/>
          <w:sz w:val="22"/>
          <w:szCs w:val="22"/>
        </w:rPr>
        <w:t xml:space="preserve"> à moyen ou long terme, </w:t>
      </w:r>
      <w:r w:rsidR="001E70B5" w:rsidRPr="006E51E2">
        <w:rPr>
          <w:rFonts w:ascii="Arial Narrow" w:eastAsia="Arial Unicode MS" w:hAnsi="Arial Narrow"/>
          <w:noProof/>
          <w:sz w:val="22"/>
          <w:szCs w:val="22"/>
        </w:rPr>
        <w:t xml:space="preserve">l'objet </w:t>
      </w:r>
      <w:r w:rsidRPr="006E51E2">
        <w:rPr>
          <w:rFonts w:ascii="Arial Narrow" w:eastAsia="Arial Unicode MS" w:hAnsi="Arial Narrow"/>
          <w:noProof/>
          <w:sz w:val="22"/>
          <w:szCs w:val="22"/>
        </w:rPr>
        <w:t>d'interventions</w:t>
      </w:r>
      <w:r w:rsidR="001E70B5" w:rsidRPr="006E51E2">
        <w:rPr>
          <w:rFonts w:ascii="Arial Narrow" w:eastAsia="Arial Unicode MS" w:hAnsi="Arial Narrow"/>
          <w:noProof/>
          <w:sz w:val="22"/>
          <w:szCs w:val="22"/>
        </w:rPr>
        <w:t xml:space="preserve"> spécifiques</w:t>
      </w:r>
      <w:r w:rsidRPr="006E51E2">
        <w:rPr>
          <w:rFonts w:ascii="Arial Narrow" w:eastAsia="Arial Unicode MS" w:hAnsi="Arial Narrow"/>
          <w:noProof/>
          <w:sz w:val="22"/>
          <w:szCs w:val="22"/>
        </w:rPr>
        <w:t xml:space="preserve"> qui </w:t>
      </w:r>
      <w:r w:rsidR="001E70B5" w:rsidRPr="006E51E2">
        <w:rPr>
          <w:rFonts w:ascii="Arial Narrow" w:eastAsia="Arial Unicode MS" w:hAnsi="Arial Narrow"/>
          <w:noProof/>
          <w:sz w:val="22"/>
          <w:szCs w:val="22"/>
        </w:rPr>
        <w:t>pourraient néc</w:t>
      </w:r>
      <w:r w:rsidR="004137BB" w:rsidRPr="006E51E2">
        <w:rPr>
          <w:rFonts w:ascii="Arial Narrow" w:eastAsia="Arial Unicode MS" w:hAnsi="Arial Narrow"/>
          <w:noProof/>
          <w:sz w:val="22"/>
          <w:szCs w:val="22"/>
        </w:rPr>
        <w:t>essiter des acquisitions de biens bâtis.</w:t>
      </w:r>
    </w:p>
    <w:p w14:paraId="09971CD4" w14:textId="7AEE0FAD" w:rsidR="004137BB" w:rsidRPr="006E51E2" w:rsidRDefault="004137BB" w:rsidP="006E51E2">
      <w:pPr>
        <w:tabs>
          <w:tab w:val="left" w:pos="284"/>
        </w:tabs>
        <w:ind w:left="993"/>
        <w:jc w:val="both"/>
        <w:rPr>
          <w:rFonts w:ascii="Arial Narrow" w:eastAsia="Arial Unicode MS" w:hAnsi="Arial Narrow"/>
          <w:strike/>
          <w:noProof/>
          <w:sz w:val="22"/>
          <w:szCs w:val="22"/>
        </w:rPr>
      </w:pPr>
      <w:r w:rsidRPr="006E51E2">
        <w:rPr>
          <w:rFonts w:ascii="Arial Narrow" w:eastAsia="Arial Unicode MS" w:hAnsi="Arial Narrow"/>
          <w:noProof/>
          <w:sz w:val="22"/>
          <w:szCs w:val="22"/>
        </w:rPr>
        <w:t xml:space="preserve">L'instauration du droit de préemption urbain renforcé est nécessaire au vu de la présence importante de locaux d'activités dont la propriété est </w:t>
      </w:r>
      <w:r w:rsidR="001E70B5" w:rsidRPr="006E51E2">
        <w:rPr>
          <w:rFonts w:ascii="Arial Narrow" w:eastAsia="Arial Unicode MS" w:hAnsi="Arial Narrow"/>
          <w:noProof/>
          <w:sz w:val="22"/>
          <w:szCs w:val="22"/>
        </w:rPr>
        <w:t xml:space="preserve">souvent </w:t>
      </w:r>
      <w:r w:rsidRPr="006E51E2">
        <w:rPr>
          <w:rFonts w:ascii="Arial Narrow" w:eastAsia="Arial Unicode MS" w:hAnsi="Arial Narrow"/>
          <w:noProof/>
          <w:sz w:val="22"/>
          <w:szCs w:val="22"/>
        </w:rPr>
        <w:t>constituée de parts ou actio</w:t>
      </w:r>
      <w:r w:rsidR="001E70B5" w:rsidRPr="006E51E2">
        <w:rPr>
          <w:rFonts w:ascii="Arial Narrow" w:eastAsia="Arial Unicode MS" w:hAnsi="Arial Narrow"/>
          <w:noProof/>
          <w:sz w:val="22"/>
          <w:szCs w:val="22"/>
        </w:rPr>
        <w:t>ns de société</w:t>
      </w:r>
      <w:r w:rsidR="006F0793" w:rsidRPr="006E51E2">
        <w:rPr>
          <w:rFonts w:ascii="Arial Narrow" w:eastAsia="Arial Unicode MS" w:hAnsi="Arial Narrow"/>
          <w:noProof/>
          <w:sz w:val="22"/>
          <w:szCs w:val="22"/>
        </w:rPr>
        <w:t>, et de lots de copropriété</w:t>
      </w:r>
      <w:r w:rsidRPr="006E51E2">
        <w:rPr>
          <w:rFonts w:ascii="Arial Narrow" w:eastAsia="Arial Unicode MS" w:hAnsi="Arial Narrow"/>
          <w:noProof/>
          <w:sz w:val="22"/>
          <w:szCs w:val="22"/>
        </w:rPr>
        <w:t>.</w:t>
      </w:r>
    </w:p>
    <w:p w14:paraId="416D33CC" w14:textId="77777777" w:rsidR="00FC5DE9" w:rsidRPr="006E51E2" w:rsidRDefault="00FC5DE9" w:rsidP="006E51E2">
      <w:pPr>
        <w:tabs>
          <w:tab w:val="left" w:pos="284"/>
        </w:tabs>
        <w:jc w:val="both"/>
        <w:rPr>
          <w:rFonts w:ascii="Arial Narrow" w:eastAsia="Arial Unicode MS" w:hAnsi="Arial Narrow"/>
          <w:noProof/>
          <w:sz w:val="22"/>
          <w:szCs w:val="22"/>
        </w:rPr>
      </w:pPr>
    </w:p>
    <w:p w14:paraId="1568DD99" w14:textId="3EBC9D01" w:rsidR="00376621" w:rsidRDefault="00FC5DE9" w:rsidP="006E51E2">
      <w:pPr>
        <w:tabs>
          <w:tab w:val="left" w:pos="284"/>
        </w:tabs>
        <w:jc w:val="both"/>
        <w:rPr>
          <w:rFonts w:ascii="Arial Narrow" w:eastAsia="Arial Unicode MS" w:hAnsi="Arial Narrow"/>
          <w:b/>
          <w:noProof/>
          <w:sz w:val="22"/>
          <w:szCs w:val="22"/>
        </w:rPr>
      </w:pPr>
      <w:r w:rsidRPr="006E51E2">
        <w:rPr>
          <w:rFonts w:ascii="Arial Narrow" w:eastAsia="Arial Unicode MS" w:hAnsi="Arial Narrow"/>
          <w:b/>
          <w:noProof/>
          <w:sz w:val="22"/>
          <w:szCs w:val="22"/>
        </w:rPr>
        <w:t xml:space="preserve">SUR LA COMMUNE DE </w:t>
      </w:r>
      <w:r w:rsidR="00376621" w:rsidRPr="006E51E2">
        <w:rPr>
          <w:rFonts w:ascii="Arial Narrow" w:eastAsia="Arial Unicode MS" w:hAnsi="Arial Narrow"/>
          <w:b/>
          <w:noProof/>
          <w:sz w:val="22"/>
          <w:szCs w:val="22"/>
        </w:rPr>
        <w:t>RENNES</w:t>
      </w:r>
      <w:r w:rsidR="006E51E2">
        <w:rPr>
          <w:rFonts w:ascii="Arial Narrow" w:eastAsia="Arial Unicode MS" w:hAnsi="Arial Narrow"/>
          <w:b/>
          <w:noProof/>
          <w:sz w:val="22"/>
          <w:szCs w:val="22"/>
        </w:rPr>
        <w:t xml:space="preserve"> </w:t>
      </w:r>
      <w:r w:rsidR="00376621" w:rsidRPr="006E51E2">
        <w:rPr>
          <w:rFonts w:ascii="Arial Narrow" w:eastAsia="Arial Unicode MS" w:hAnsi="Arial Narrow"/>
          <w:b/>
          <w:noProof/>
          <w:sz w:val="22"/>
          <w:szCs w:val="22"/>
        </w:rPr>
        <w:t>:</w:t>
      </w:r>
    </w:p>
    <w:p w14:paraId="64E010EB" w14:textId="77777777" w:rsidR="006E51E2" w:rsidRPr="006E51E2" w:rsidRDefault="006E51E2" w:rsidP="006E51E2">
      <w:pPr>
        <w:tabs>
          <w:tab w:val="left" w:pos="284"/>
        </w:tabs>
        <w:jc w:val="both"/>
        <w:rPr>
          <w:rFonts w:ascii="Arial Narrow" w:eastAsia="Arial Unicode MS" w:hAnsi="Arial Narrow"/>
          <w:b/>
          <w:noProof/>
          <w:sz w:val="22"/>
          <w:szCs w:val="22"/>
        </w:rPr>
      </w:pPr>
    </w:p>
    <w:p w14:paraId="5E81D1D4" w14:textId="7DBA1749" w:rsidR="00916F1A" w:rsidRPr="006E51E2" w:rsidRDefault="00376621" w:rsidP="006E51E2">
      <w:pPr>
        <w:tabs>
          <w:tab w:val="left" w:pos="284"/>
        </w:tabs>
        <w:ind w:left="993" w:hanging="284"/>
        <w:jc w:val="both"/>
        <w:rPr>
          <w:rFonts w:ascii="Arial Narrow" w:eastAsia="Arial Unicode MS" w:hAnsi="Arial Narrow"/>
          <w:noProof/>
          <w:sz w:val="22"/>
          <w:szCs w:val="22"/>
        </w:rPr>
      </w:pPr>
      <w:r w:rsidRPr="006E51E2">
        <w:rPr>
          <w:rFonts w:ascii="Arial Narrow" w:eastAsia="Arial Unicode MS" w:hAnsi="Arial Narrow"/>
          <w:noProof/>
          <w:sz w:val="22"/>
          <w:szCs w:val="22"/>
        </w:rPr>
        <w:t xml:space="preserve">- </w:t>
      </w:r>
      <w:r w:rsidR="005235E2" w:rsidRPr="006E51E2">
        <w:rPr>
          <w:rFonts w:ascii="Arial Narrow" w:eastAsia="Arial Unicode MS" w:hAnsi="Arial Narrow"/>
          <w:noProof/>
          <w:sz w:val="22"/>
          <w:szCs w:val="22"/>
          <w:u w:val="single"/>
        </w:rPr>
        <w:t>Secteur</w:t>
      </w:r>
      <w:r w:rsidR="00916F1A" w:rsidRPr="006E51E2">
        <w:rPr>
          <w:rFonts w:ascii="Arial Narrow" w:eastAsia="Arial Unicode MS" w:hAnsi="Arial Narrow"/>
          <w:noProof/>
          <w:sz w:val="22"/>
          <w:szCs w:val="22"/>
          <w:u w:val="single"/>
        </w:rPr>
        <w:t xml:space="preserve"> sauvegardé inscrit dans le P</w:t>
      </w:r>
      <w:r w:rsidR="006B1143" w:rsidRPr="006E51E2">
        <w:rPr>
          <w:rFonts w:ascii="Arial Narrow" w:eastAsia="Arial Unicode MS" w:hAnsi="Arial Narrow"/>
          <w:noProof/>
          <w:sz w:val="22"/>
          <w:szCs w:val="22"/>
          <w:u w:val="single"/>
        </w:rPr>
        <w:t xml:space="preserve">lan de </w:t>
      </w:r>
      <w:r w:rsidR="00916F1A" w:rsidRPr="006E51E2">
        <w:rPr>
          <w:rFonts w:ascii="Arial Narrow" w:eastAsia="Arial Unicode MS" w:hAnsi="Arial Narrow"/>
          <w:noProof/>
          <w:sz w:val="22"/>
          <w:szCs w:val="22"/>
          <w:u w:val="single"/>
        </w:rPr>
        <w:t>S</w:t>
      </w:r>
      <w:r w:rsidR="006B1143" w:rsidRPr="006E51E2">
        <w:rPr>
          <w:rFonts w:ascii="Arial Narrow" w:eastAsia="Arial Unicode MS" w:hAnsi="Arial Narrow"/>
          <w:noProof/>
          <w:sz w:val="22"/>
          <w:szCs w:val="22"/>
          <w:u w:val="single"/>
        </w:rPr>
        <w:t xml:space="preserve">auvegarde et de Mise en Valeur </w:t>
      </w:r>
      <w:r w:rsidR="00916F1A" w:rsidRPr="006E51E2">
        <w:rPr>
          <w:rFonts w:ascii="Arial Narrow" w:eastAsia="Arial Unicode MS" w:hAnsi="Arial Narrow"/>
          <w:noProof/>
          <w:sz w:val="22"/>
          <w:szCs w:val="22"/>
          <w:u w:val="single"/>
        </w:rPr>
        <w:t>et ses abords</w:t>
      </w:r>
    </w:p>
    <w:p w14:paraId="355B888F" w14:textId="77777777" w:rsidR="00916F1A" w:rsidRPr="006E51E2" w:rsidRDefault="005235E2" w:rsidP="006E51E2">
      <w:pPr>
        <w:tabs>
          <w:tab w:val="left" w:pos="284"/>
        </w:tabs>
        <w:ind w:left="993"/>
        <w:jc w:val="both"/>
        <w:rPr>
          <w:rFonts w:ascii="Arial Narrow" w:eastAsia="Arial Unicode MS" w:hAnsi="Arial Narrow"/>
          <w:noProof/>
          <w:sz w:val="22"/>
          <w:szCs w:val="22"/>
        </w:rPr>
      </w:pPr>
      <w:r w:rsidRPr="006E51E2">
        <w:rPr>
          <w:rFonts w:ascii="Arial Narrow" w:eastAsia="Arial Unicode MS" w:hAnsi="Arial Narrow"/>
          <w:noProof/>
          <w:sz w:val="22"/>
          <w:szCs w:val="22"/>
        </w:rPr>
        <w:t>L</w:t>
      </w:r>
      <w:r w:rsidR="00916F1A" w:rsidRPr="006E51E2">
        <w:rPr>
          <w:rFonts w:ascii="Arial Narrow" w:eastAsia="Arial Unicode MS" w:hAnsi="Arial Narrow"/>
          <w:noProof/>
          <w:sz w:val="22"/>
          <w:szCs w:val="22"/>
        </w:rPr>
        <w:t xml:space="preserve">'opération "Centre Ancien" vise à sauvegarder le patrimoine ancien de la ville de Rennes </w:t>
      </w:r>
      <w:r w:rsidR="00D10BB5" w:rsidRPr="006E51E2">
        <w:rPr>
          <w:rFonts w:ascii="Arial Narrow" w:eastAsia="Arial Unicode MS" w:hAnsi="Arial Narrow"/>
          <w:noProof/>
          <w:sz w:val="22"/>
          <w:szCs w:val="22"/>
        </w:rPr>
        <w:t>à travers</w:t>
      </w:r>
      <w:r w:rsidR="00916F1A" w:rsidRPr="006E51E2">
        <w:rPr>
          <w:rFonts w:ascii="Arial Narrow" w:eastAsia="Arial Unicode MS" w:hAnsi="Arial Narrow"/>
          <w:noProof/>
          <w:sz w:val="22"/>
          <w:szCs w:val="22"/>
        </w:rPr>
        <w:t xml:space="preserve"> une large palette d'outils mobilisables : OPAH Renouvellement Urbain, surveillance de l'état des immeubles, intervention foncière publique, sensibilisation auprès de copropriétés, Opérations de Restauration Immobilière …</w:t>
      </w:r>
    </w:p>
    <w:p w14:paraId="1392A7EC" w14:textId="77777777" w:rsidR="00916F1A" w:rsidRPr="006E51E2" w:rsidRDefault="006D2D83" w:rsidP="006E51E2">
      <w:pPr>
        <w:tabs>
          <w:tab w:val="left" w:pos="284"/>
        </w:tabs>
        <w:ind w:left="993"/>
        <w:jc w:val="both"/>
        <w:rPr>
          <w:rFonts w:ascii="Arial Narrow" w:eastAsia="Arial Unicode MS" w:hAnsi="Arial Narrow"/>
          <w:noProof/>
          <w:sz w:val="22"/>
          <w:szCs w:val="22"/>
        </w:rPr>
      </w:pPr>
      <w:r w:rsidRPr="006E51E2">
        <w:rPr>
          <w:rFonts w:ascii="Arial Narrow" w:eastAsia="Arial Unicode MS" w:hAnsi="Arial Narrow"/>
          <w:noProof/>
          <w:sz w:val="22"/>
          <w:szCs w:val="22"/>
        </w:rPr>
        <w:t>L</w:t>
      </w:r>
      <w:r w:rsidR="00916F1A" w:rsidRPr="006E51E2">
        <w:rPr>
          <w:rFonts w:ascii="Arial Narrow" w:eastAsia="Arial Unicode MS" w:hAnsi="Arial Narrow"/>
          <w:noProof/>
          <w:sz w:val="22"/>
          <w:szCs w:val="22"/>
        </w:rPr>
        <w:t>'action de la Ville de Rennes sur les propriétés dégradées du centre ancien présente la caractéristique de nécessiter des acquisitions dans des immeubles en copropriété qui, pour la plupart, ont été constituées depuis plus de 10 ans, permettant ainsi de faciliter l'engagement de travaux de réhabilitation</w:t>
      </w:r>
      <w:r w:rsidR="00D10BB5" w:rsidRPr="006E51E2">
        <w:rPr>
          <w:rFonts w:ascii="Arial Narrow" w:eastAsia="Arial Unicode MS" w:hAnsi="Arial Narrow"/>
          <w:noProof/>
          <w:sz w:val="22"/>
          <w:szCs w:val="22"/>
        </w:rPr>
        <w:t xml:space="preserve"> conséquents</w:t>
      </w:r>
      <w:r w:rsidR="00E64986" w:rsidRPr="006E51E2">
        <w:rPr>
          <w:rFonts w:ascii="Arial Narrow" w:eastAsia="Arial Unicode MS" w:hAnsi="Arial Narrow"/>
          <w:noProof/>
          <w:sz w:val="22"/>
          <w:szCs w:val="22"/>
        </w:rPr>
        <w:t>. Le DPU renforcé permet</w:t>
      </w:r>
      <w:r w:rsidR="00916F1A" w:rsidRPr="006E51E2">
        <w:rPr>
          <w:rFonts w:ascii="Arial Narrow" w:eastAsia="Arial Unicode MS" w:hAnsi="Arial Narrow"/>
          <w:noProof/>
          <w:sz w:val="22"/>
          <w:szCs w:val="22"/>
        </w:rPr>
        <w:t xml:space="preserve"> ainsi de compléter les outils </w:t>
      </w:r>
      <w:r w:rsidRPr="006E51E2">
        <w:rPr>
          <w:rFonts w:ascii="Arial Narrow" w:eastAsia="Arial Unicode MS" w:hAnsi="Arial Narrow"/>
          <w:noProof/>
          <w:sz w:val="22"/>
          <w:szCs w:val="22"/>
        </w:rPr>
        <w:t>déjà mis en place</w:t>
      </w:r>
      <w:r w:rsidR="00916F1A" w:rsidRPr="006E51E2">
        <w:rPr>
          <w:rFonts w:ascii="Arial Narrow" w:eastAsia="Arial Unicode MS" w:hAnsi="Arial Narrow"/>
          <w:noProof/>
          <w:sz w:val="22"/>
          <w:szCs w:val="22"/>
        </w:rPr>
        <w:t>.</w:t>
      </w:r>
    </w:p>
    <w:p w14:paraId="7C40D7A1" w14:textId="77777777" w:rsidR="006B1143" w:rsidRPr="006E51E2" w:rsidRDefault="006B1143" w:rsidP="006E51E2">
      <w:pPr>
        <w:tabs>
          <w:tab w:val="left" w:pos="284"/>
        </w:tabs>
        <w:ind w:left="993" w:hanging="284"/>
        <w:jc w:val="both"/>
        <w:rPr>
          <w:rFonts w:ascii="Arial Narrow" w:eastAsia="Arial Unicode MS" w:hAnsi="Arial Narrow"/>
          <w:noProof/>
          <w:sz w:val="22"/>
          <w:szCs w:val="22"/>
          <w:u w:val="single"/>
        </w:rPr>
      </w:pPr>
    </w:p>
    <w:p w14:paraId="5E9D45F4" w14:textId="4240AD6B" w:rsidR="006B1143" w:rsidRPr="006E51E2" w:rsidRDefault="006B1143" w:rsidP="006E51E2">
      <w:pPr>
        <w:tabs>
          <w:tab w:val="left" w:pos="284"/>
        </w:tabs>
        <w:ind w:left="993" w:hanging="284"/>
        <w:jc w:val="both"/>
        <w:rPr>
          <w:rFonts w:ascii="Arial Narrow" w:eastAsia="Arial Unicode MS" w:hAnsi="Arial Narrow"/>
          <w:noProof/>
          <w:sz w:val="22"/>
          <w:szCs w:val="22"/>
          <w:u w:val="single"/>
        </w:rPr>
      </w:pPr>
      <w:r w:rsidRPr="006E51E2">
        <w:rPr>
          <w:rFonts w:ascii="Arial Narrow" w:eastAsia="Arial Unicode MS" w:hAnsi="Arial Narrow"/>
          <w:noProof/>
          <w:sz w:val="22"/>
          <w:szCs w:val="22"/>
          <w:u w:val="single"/>
        </w:rPr>
        <w:t>- Axes d'i</w:t>
      </w:r>
      <w:r w:rsidR="00442776">
        <w:rPr>
          <w:rFonts w:ascii="Arial Narrow" w:eastAsia="Arial Unicode MS" w:hAnsi="Arial Narrow"/>
          <w:noProof/>
          <w:sz w:val="22"/>
          <w:szCs w:val="22"/>
          <w:u w:val="single"/>
        </w:rPr>
        <w:t>ntensification du Centre-Ville</w:t>
      </w:r>
    </w:p>
    <w:p w14:paraId="52919541" w14:textId="77777777" w:rsidR="006B1143" w:rsidRPr="006E51E2" w:rsidRDefault="006B1143" w:rsidP="006E51E2">
      <w:pPr>
        <w:tabs>
          <w:tab w:val="left" w:pos="284"/>
        </w:tabs>
        <w:ind w:left="993"/>
        <w:jc w:val="both"/>
        <w:rPr>
          <w:rFonts w:ascii="Arial Narrow" w:eastAsia="Arial Unicode MS" w:hAnsi="Arial Narrow"/>
          <w:noProof/>
          <w:sz w:val="22"/>
          <w:szCs w:val="22"/>
        </w:rPr>
      </w:pPr>
      <w:r w:rsidRPr="006E51E2">
        <w:rPr>
          <w:rFonts w:ascii="Arial Narrow" w:eastAsia="Arial Unicode MS" w:hAnsi="Arial Narrow"/>
          <w:noProof/>
          <w:sz w:val="22"/>
          <w:szCs w:val="22"/>
        </w:rPr>
        <w:t xml:space="preserve">L'intensification du centre-ville de Rennes est un des objectifs du </w:t>
      </w:r>
      <w:r w:rsidR="005815E8" w:rsidRPr="006E51E2">
        <w:rPr>
          <w:rFonts w:ascii="Arial Narrow" w:eastAsia="Arial Unicode MS" w:hAnsi="Arial Narrow"/>
          <w:noProof/>
          <w:sz w:val="22"/>
          <w:szCs w:val="22"/>
        </w:rPr>
        <w:t>projet urbain rennais</w:t>
      </w:r>
      <w:r w:rsidRPr="006E51E2">
        <w:rPr>
          <w:rFonts w:ascii="Arial Narrow" w:eastAsia="Arial Unicode MS" w:hAnsi="Arial Narrow"/>
          <w:noProof/>
          <w:sz w:val="22"/>
          <w:szCs w:val="22"/>
        </w:rPr>
        <w:t>.</w:t>
      </w:r>
    </w:p>
    <w:p w14:paraId="3617C2DE" w14:textId="77777777" w:rsidR="006B1143" w:rsidRPr="006E51E2" w:rsidRDefault="006B1143" w:rsidP="006E51E2">
      <w:pPr>
        <w:tabs>
          <w:tab w:val="left" w:pos="284"/>
        </w:tabs>
        <w:ind w:left="993"/>
        <w:jc w:val="both"/>
        <w:rPr>
          <w:rFonts w:ascii="Arial Narrow" w:eastAsia="Arial Unicode MS" w:hAnsi="Arial Narrow"/>
          <w:noProof/>
          <w:sz w:val="22"/>
          <w:szCs w:val="22"/>
        </w:rPr>
      </w:pPr>
      <w:r w:rsidRPr="006E51E2">
        <w:rPr>
          <w:rFonts w:ascii="Arial Narrow" w:eastAsia="Arial Unicode MS" w:hAnsi="Arial Narrow"/>
          <w:noProof/>
          <w:sz w:val="22"/>
          <w:szCs w:val="22"/>
        </w:rPr>
        <w:t>Il y est proposé de développer de nouvelles intensités urbaines qui définiront les jalons d'un centre-ville déployé progressivement sur les quatre points cardinaux : de l'hôtel Dieu au nord à la nouvelle gare au Sud, de l'Octroi à l'ouest à la plage de Baud à l'Est...</w:t>
      </w:r>
    </w:p>
    <w:p w14:paraId="489B99D6" w14:textId="77777777" w:rsidR="006B1143" w:rsidRPr="006E51E2" w:rsidRDefault="006B1143" w:rsidP="006E51E2">
      <w:pPr>
        <w:tabs>
          <w:tab w:val="left" w:pos="284"/>
        </w:tabs>
        <w:ind w:left="993"/>
        <w:jc w:val="both"/>
        <w:rPr>
          <w:rFonts w:ascii="Arial Narrow" w:eastAsia="Arial Unicode MS" w:hAnsi="Arial Narrow"/>
          <w:noProof/>
          <w:sz w:val="22"/>
          <w:szCs w:val="22"/>
        </w:rPr>
      </w:pPr>
      <w:r w:rsidRPr="006E51E2">
        <w:rPr>
          <w:rFonts w:ascii="Arial Narrow" w:eastAsia="Arial Unicode MS" w:hAnsi="Arial Narrow"/>
          <w:noProof/>
          <w:sz w:val="22"/>
          <w:szCs w:val="22"/>
        </w:rPr>
        <w:t xml:space="preserve">La valorisation de nouvelles centralités urbaines, l'accueil de nouveaux </w:t>
      </w:r>
      <w:r w:rsidR="00536DF0" w:rsidRPr="006E51E2">
        <w:rPr>
          <w:rFonts w:ascii="Arial Narrow" w:eastAsia="Arial Unicode MS" w:hAnsi="Arial Narrow"/>
          <w:noProof/>
          <w:sz w:val="22"/>
          <w:szCs w:val="22"/>
        </w:rPr>
        <w:t xml:space="preserve">attracteurs </w:t>
      </w:r>
      <w:r w:rsidRPr="006E51E2">
        <w:rPr>
          <w:rFonts w:ascii="Arial Narrow" w:eastAsia="Arial Unicode MS" w:hAnsi="Arial Narrow"/>
          <w:noProof/>
          <w:sz w:val="22"/>
          <w:szCs w:val="22"/>
        </w:rPr>
        <w:t>et l'évolu</w:t>
      </w:r>
      <w:r w:rsidR="00061DB8" w:rsidRPr="006E51E2">
        <w:rPr>
          <w:rFonts w:ascii="Arial Narrow" w:eastAsia="Arial Unicode MS" w:hAnsi="Arial Narrow"/>
          <w:noProof/>
          <w:sz w:val="22"/>
          <w:szCs w:val="22"/>
        </w:rPr>
        <w:t>tion des tissus existants entraî</w:t>
      </w:r>
      <w:r w:rsidRPr="006E51E2">
        <w:rPr>
          <w:rFonts w:ascii="Arial Narrow" w:eastAsia="Arial Unicode MS" w:hAnsi="Arial Narrow"/>
          <w:noProof/>
          <w:sz w:val="22"/>
          <w:szCs w:val="22"/>
        </w:rPr>
        <w:t>neront des aménagements nécessitant des interventions publiques dont des acquisitions au sein de copropriétés de plus de 10 ans</w:t>
      </w:r>
      <w:r w:rsidR="00536DF0" w:rsidRPr="006E51E2">
        <w:rPr>
          <w:rFonts w:ascii="Arial Narrow" w:eastAsia="Arial Unicode MS" w:hAnsi="Arial Narrow"/>
          <w:noProof/>
          <w:sz w:val="22"/>
          <w:szCs w:val="22"/>
        </w:rPr>
        <w:t xml:space="preserve"> constituant majoritairement les axes d'intensification du centre ville rennais</w:t>
      </w:r>
      <w:r w:rsidRPr="006E51E2">
        <w:rPr>
          <w:rFonts w:ascii="Arial Narrow" w:eastAsia="Arial Unicode MS" w:hAnsi="Arial Narrow"/>
          <w:noProof/>
          <w:sz w:val="22"/>
          <w:szCs w:val="22"/>
        </w:rPr>
        <w:t xml:space="preserve"> </w:t>
      </w:r>
    </w:p>
    <w:p w14:paraId="146982C2" w14:textId="77777777" w:rsidR="006B1143" w:rsidRPr="006E51E2" w:rsidRDefault="006B1143" w:rsidP="006E51E2">
      <w:pPr>
        <w:tabs>
          <w:tab w:val="left" w:pos="284"/>
        </w:tabs>
        <w:ind w:left="993" w:hanging="284"/>
        <w:jc w:val="both"/>
        <w:rPr>
          <w:rFonts w:ascii="Arial Narrow" w:eastAsia="Arial Unicode MS" w:hAnsi="Arial Narrow"/>
          <w:noProof/>
          <w:sz w:val="22"/>
          <w:szCs w:val="22"/>
          <w:u w:val="single"/>
        </w:rPr>
      </w:pPr>
    </w:p>
    <w:p w14:paraId="2ECA020D" w14:textId="5A838471" w:rsidR="006B1143" w:rsidRPr="006E51E2" w:rsidRDefault="006B1143" w:rsidP="006E51E2">
      <w:pPr>
        <w:tabs>
          <w:tab w:val="left" w:pos="284"/>
        </w:tabs>
        <w:ind w:left="993" w:hanging="284"/>
        <w:jc w:val="both"/>
        <w:rPr>
          <w:rFonts w:ascii="Arial Narrow" w:eastAsia="Arial Unicode MS" w:hAnsi="Arial Narrow"/>
          <w:noProof/>
          <w:sz w:val="22"/>
          <w:szCs w:val="22"/>
        </w:rPr>
      </w:pPr>
      <w:r w:rsidRPr="006E51E2">
        <w:rPr>
          <w:rFonts w:ascii="Arial Narrow" w:eastAsia="Arial Unicode MS" w:hAnsi="Arial Narrow"/>
          <w:noProof/>
          <w:sz w:val="22"/>
          <w:szCs w:val="22"/>
        </w:rPr>
        <w:t xml:space="preserve">- </w:t>
      </w:r>
      <w:r w:rsidRPr="006E51E2">
        <w:rPr>
          <w:rFonts w:ascii="Arial Narrow" w:eastAsia="Arial Unicode MS" w:hAnsi="Arial Narrow"/>
          <w:noProof/>
          <w:sz w:val="22"/>
          <w:szCs w:val="22"/>
          <w:u w:val="single"/>
        </w:rPr>
        <w:t>ZAC EuroRennes et ZAC Atalante Via Silva</w:t>
      </w:r>
    </w:p>
    <w:p w14:paraId="16BD81B2" w14:textId="77777777" w:rsidR="006B1143" w:rsidRPr="006E51E2" w:rsidRDefault="006B1143" w:rsidP="006E51E2">
      <w:pPr>
        <w:tabs>
          <w:tab w:val="left" w:pos="284"/>
        </w:tabs>
        <w:ind w:left="993"/>
        <w:jc w:val="both"/>
        <w:rPr>
          <w:rFonts w:ascii="Arial Narrow" w:eastAsia="Arial Unicode MS" w:hAnsi="Arial Narrow"/>
          <w:noProof/>
          <w:sz w:val="22"/>
          <w:szCs w:val="22"/>
        </w:rPr>
      </w:pPr>
      <w:r w:rsidRPr="006E51E2">
        <w:rPr>
          <w:rFonts w:ascii="Arial Narrow" w:eastAsia="Arial Unicode MS" w:hAnsi="Arial Narrow"/>
          <w:noProof/>
          <w:sz w:val="22"/>
          <w:szCs w:val="22"/>
        </w:rPr>
        <w:t xml:space="preserve">L'objectif de ces ZAC est de moderniser le tissu urbain existant et de l'adapter à l'arrivée de nouveaux moyens de transport (LGV pour la ZAC Euro Rennes et la deuxième ligne de métro pour la ZAC Atalante Via Silva). </w:t>
      </w:r>
    </w:p>
    <w:p w14:paraId="7F253C63" w14:textId="77777777" w:rsidR="00AD0D30" w:rsidRPr="006E51E2" w:rsidRDefault="008C5912" w:rsidP="006E51E2">
      <w:pPr>
        <w:tabs>
          <w:tab w:val="left" w:pos="284"/>
        </w:tabs>
        <w:ind w:left="993"/>
        <w:jc w:val="both"/>
        <w:rPr>
          <w:rFonts w:ascii="Arial Narrow" w:eastAsia="Arial Unicode MS" w:hAnsi="Arial Narrow"/>
          <w:noProof/>
          <w:sz w:val="22"/>
          <w:szCs w:val="22"/>
        </w:rPr>
      </w:pPr>
      <w:r w:rsidRPr="006E51E2">
        <w:rPr>
          <w:rFonts w:ascii="Arial Narrow" w:eastAsia="Arial Unicode MS" w:hAnsi="Arial Narrow"/>
          <w:noProof/>
          <w:sz w:val="22"/>
          <w:szCs w:val="22"/>
        </w:rPr>
        <w:t xml:space="preserve">Ce tissu urbain est composé </w:t>
      </w:r>
      <w:r w:rsidR="00AD0D30" w:rsidRPr="006E51E2">
        <w:rPr>
          <w:rFonts w:ascii="Arial Narrow" w:eastAsia="Arial Unicode MS" w:hAnsi="Arial Narrow"/>
          <w:noProof/>
          <w:sz w:val="22"/>
          <w:szCs w:val="22"/>
        </w:rPr>
        <w:t>notamment de copropriétés de plus de 10 ans et de propriétés constituées de parts et actions de société.</w:t>
      </w:r>
    </w:p>
    <w:p w14:paraId="528AA10B" w14:textId="77777777" w:rsidR="00AD0D30" w:rsidRPr="006E51E2" w:rsidRDefault="00AD0D30" w:rsidP="006E51E2">
      <w:pPr>
        <w:tabs>
          <w:tab w:val="left" w:pos="284"/>
        </w:tabs>
        <w:ind w:left="993"/>
        <w:jc w:val="both"/>
        <w:rPr>
          <w:rFonts w:ascii="Arial Narrow" w:eastAsia="Arial Unicode MS" w:hAnsi="Arial Narrow"/>
          <w:noProof/>
          <w:sz w:val="22"/>
          <w:szCs w:val="22"/>
        </w:rPr>
      </w:pPr>
      <w:r w:rsidRPr="006E51E2">
        <w:rPr>
          <w:rFonts w:ascii="Arial Narrow" w:eastAsia="Arial Unicode MS" w:hAnsi="Arial Narrow"/>
          <w:noProof/>
          <w:sz w:val="22"/>
          <w:szCs w:val="22"/>
        </w:rPr>
        <w:t>Des acquisitions publiques sont envisagées pour l</w:t>
      </w:r>
      <w:r w:rsidR="008C5912" w:rsidRPr="006E51E2">
        <w:rPr>
          <w:rFonts w:ascii="Arial Narrow" w:eastAsia="Arial Unicode MS" w:hAnsi="Arial Narrow"/>
          <w:noProof/>
          <w:sz w:val="22"/>
          <w:szCs w:val="22"/>
        </w:rPr>
        <w:t>a</w:t>
      </w:r>
      <w:r w:rsidRPr="006E51E2">
        <w:rPr>
          <w:rFonts w:ascii="Arial Narrow" w:eastAsia="Arial Unicode MS" w:hAnsi="Arial Narrow"/>
          <w:noProof/>
          <w:sz w:val="22"/>
          <w:szCs w:val="22"/>
        </w:rPr>
        <w:t xml:space="preserve"> réalisation de ces deux opération</w:t>
      </w:r>
      <w:r w:rsidR="00536DF0" w:rsidRPr="006E51E2">
        <w:rPr>
          <w:rFonts w:ascii="Arial Narrow" w:eastAsia="Arial Unicode MS" w:hAnsi="Arial Narrow"/>
          <w:noProof/>
          <w:sz w:val="22"/>
          <w:szCs w:val="22"/>
        </w:rPr>
        <w:t>s</w:t>
      </w:r>
      <w:r w:rsidRPr="006E51E2">
        <w:rPr>
          <w:rFonts w:ascii="Arial Narrow" w:eastAsia="Arial Unicode MS" w:hAnsi="Arial Narrow"/>
          <w:noProof/>
          <w:sz w:val="22"/>
          <w:szCs w:val="22"/>
        </w:rPr>
        <w:t xml:space="preserve"> d'aménagement.</w:t>
      </w:r>
    </w:p>
    <w:p w14:paraId="2B50FF3C" w14:textId="77777777" w:rsidR="00AD0D30" w:rsidRPr="006E51E2" w:rsidRDefault="00AD0D30" w:rsidP="006E51E2">
      <w:pPr>
        <w:tabs>
          <w:tab w:val="left" w:pos="284"/>
        </w:tabs>
        <w:ind w:left="993"/>
        <w:jc w:val="both"/>
        <w:rPr>
          <w:rFonts w:ascii="Arial Narrow" w:eastAsia="Arial Unicode MS" w:hAnsi="Arial Narrow"/>
          <w:noProof/>
          <w:sz w:val="22"/>
          <w:szCs w:val="22"/>
        </w:rPr>
      </w:pPr>
      <w:r w:rsidRPr="006E51E2">
        <w:rPr>
          <w:rFonts w:ascii="Arial Narrow" w:eastAsia="Arial Unicode MS" w:hAnsi="Arial Narrow"/>
          <w:noProof/>
          <w:sz w:val="22"/>
          <w:szCs w:val="22"/>
        </w:rPr>
        <w:t>Le droit de préemption urbain renforcé permettra d'acquérir ces biens.</w:t>
      </w:r>
    </w:p>
    <w:p w14:paraId="5D5C6B46" w14:textId="77777777" w:rsidR="006B1143" w:rsidRPr="006E51E2" w:rsidRDefault="006B1143" w:rsidP="006E51E2">
      <w:pPr>
        <w:tabs>
          <w:tab w:val="left" w:pos="284"/>
        </w:tabs>
        <w:ind w:left="993"/>
        <w:jc w:val="both"/>
        <w:rPr>
          <w:rFonts w:ascii="Arial Narrow" w:eastAsia="Arial Unicode MS" w:hAnsi="Arial Narrow"/>
          <w:noProof/>
          <w:sz w:val="22"/>
          <w:szCs w:val="22"/>
        </w:rPr>
      </w:pPr>
    </w:p>
    <w:p w14:paraId="3D8C4B66" w14:textId="1C0E7527" w:rsidR="006B1143" w:rsidRPr="00442776" w:rsidRDefault="006B1143" w:rsidP="00442776">
      <w:pPr>
        <w:tabs>
          <w:tab w:val="left" w:pos="284"/>
        </w:tabs>
        <w:ind w:left="851" w:hanging="142"/>
        <w:jc w:val="both"/>
        <w:rPr>
          <w:rFonts w:ascii="Arial Narrow" w:eastAsia="Arial Unicode MS" w:hAnsi="Arial Narrow"/>
          <w:noProof/>
          <w:sz w:val="22"/>
          <w:szCs w:val="22"/>
          <w:u w:val="single"/>
        </w:rPr>
      </w:pPr>
      <w:r w:rsidRPr="006E51E2">
        <w:rPr>
          <w:rFonts w:ascii="Arial Narrow" w:eastAsia="Arial Unicode MS" w:hAnsi="Arial Narrow"/>
          <w:noProof/>
          <w:sz w:val="22"/>
          <w:szCs w:val="22"/>
        </w:rPr>
        <w:t xml:space="preserve">- </w:t>
      </w:r>
      <w:r w:rsidR="004137BB" w:rsidRPr="006E51E2">
        <w:rPr>
          <w:rFonts w:ascii="Arial Narrow" w:eastAsia="Arial Unicode MS" w:hAnsi="Arial Narrow"/>
          <w:noProof/>
          <w:sz w:val="22"/>
          <w:szCs w:val="22"/>
          <w:u w:val="single"/>
        </w:rPr>
        <w:t xml:space="preserve">Zones d'aménagement commercial inscrites au SCOT (Route de Lorient, </w:t>
      </w:r>
      <w:r w:rsidR="00442776">
        <w:rPr>
          <w:rFonts w:ascii="Arial Narrow" w:eastAsia="Arial Unicode MS" w:hAnsi="Arial Narrow"/>
          <w:noProof/>
          <w:sz w:val="22"/>
          <w:szCs w:val="22"/>
          <w:u w:val="single"/>
        </w:rPr>
        <w:t>Secteur Alma, Secteur Cleunay…)</w:t>
      </w:r>
      <w:r w:rsidR="004137BB" w:rsidRPr="006E51E2">
        <w:rPr>
          <w:rFonts w:ascii="Arial Narrow" w:eastAsia="Arial Unicode MS" w:hAnsi="Arial Narrow"/>
          <w:noProof/>
          <w:sz w:val="22"/>
          <w:szCs w:val="22"/>
          <w:u w:val="single"/>
        </w:rPr>
        <w:t xml:space="preserve">, Zones Industrielles Historiques (ZI Sud-Est, </w:t>
      </w:r>
      <w:r w:rsidR="006B38AF">
        <w:rPr>
          <w:rFonts w:ascii="Arial Narrow" w:eastAsia="Arial Unicode MS" w:hAnsi="Arial Narrow"/>
          <w:noProof/>
          <w:sz w:val="22"/>
          <w:szCs w:val="22"/>
          <w:u w:val="single"/>
        </w:rPr>
        <w:t xml:space="preserve">ZI Route de Lorient, ZI Nord ) </w:t>
      </w:r>
      <w:r w:rsidR="004137BB" w:rsidRPr="006E51E2">
        <w:rPr>
          <w:rFonts w:ascii="Arial Narrow" w:eastAsia="Arial Unicode MS" w:hAnsi="Arial Narrow"/>
          <w:noProof/>
          <w:sz w:val="22"/>
          <w:szCs w:val="22"/>
          <w:u w:val="single"/>
        </w:rPr>
        <w:t xml:space="preserve">et </w:t>
      </w:r>
      <w:r w:rsidRPr="006E51E2">
        <w:rPr>
          <w:rFonts w:ascii="Arial Narrow" w:eastAsia="Arial Unicode MS" w:hAnsi="Arial Narrow"/>
          <w:noProof/>
          <w:sz w:val="22"/>
          <w:szCs w:val="22"/>
          <w:u w:val="single"/>
        </w:rPr>
        <w:t xml:space="preserve">Pôles commerciaux de quartier (Gros Chêne, Europe, </w:t>
      </w:r>
      <w:r w:rsidR="00C22C80" w:rsidRPr="006E51E2">
        <w:rPr>
          <w:rFonts w:ascii="Arial Narrow" w:eastAsia="Arial Unicode MS" w:hAnsi="Arial Narrow"/>
          <w:noProof/>
          <w:sz w:val="22"/>
          <w:szCs w:val="22"/>
          <w:u w:val="single"/>
        </w:rPr>
        <w:t>Blosne-Est</w:t>
      </w:r>
      <w:r w:rsidR="00442776">
        <w:rPr>
          <w:rFonts w:ascii="Arial Narrow" w:eastAsia="Arial Unicode MS" w:hAnsi="Arial Narrow"/>
          <w:noProof/>
          <w:sz w:val="22"/>
          <w:szCs w:val="22"/>
          <w:u w:val="single"/>
        </w:rPr>
        <w:t>…)</w:t>
      </w:r>
    </w:p>
    <w:p w14:paraId="4A356245" w14:textId="77777777" w:rsidR="006B1143" w:rsidRPr="006E51E2" w:rsidRDefault="006B1143" w:rsidP="006E51E2">
      <w:pPr>
        <w:tabs>
          <w:tab w:val="left" w:pos="284"/>
        </w:tabs>
        <w:ind w:left="993"/>
        <w:jc w:val="both"/>
        <w:rPr>
          <w:rFonts w:ascii="Arial Narrow" w:eastAsia="Arial Unicode MS" w:hAnsi="Arial Narrow"/>
          <w:noProof/>
          <w:sz w:val="22"/>
          <w:szCs w:val="22"/>
        </w:rPr>
      </w:pPr>
      <w:r w:rsidRPr="006E51E2">
        <w:rPr>
          <w:rFonts w:ascii="Arial Narrow" w:eastAsia="Arial Unicode MS" w:hAnsi="Arial Narrow"/>
          <w:noProof/>
          <w:sz w:val="22"/>
          <w:szCs w:val="22"/>
        </w:rPr>
        <w:t>Ces secteurs</w:t>
      </w:r>
      <w:r w:rsidR="00AD0D30" w:rsidRPr="006E51E2">
        <w:rPr>
          <w:rFonts w:ascii="Arial Narrow" w:eastAsia="Arial Unicode MS" w:hAnsi="Arial Narrow"/>
          <w:noProof/>
          <w:sz w:val="22"/>
          <w:szCs w:val="22"/>
        </w:rPr>
        <w:t xml:space="preserve"> </w:t>
      </w:r>
      <w:r w:rsidRPr="006E51E2">
        <w:rPr>
          <w:rFonts w:ascii="Arial Narrow" w:eastAsia="Arial Unicode MS" w:hAnsi="Arial Narrow"/>
          <w:noProof/>
          <w:sz w:val="22"/>
          <w:szCs w:val="22"/>
        </w:rPr>
        <w:t>souffrent pour la plupart de mauvaise visibilité</w:t>
      </w:r>
      <w:r w:rsidR="00E121B3" w:rsidRPr="006E51E2">
        <w:rPr>
          <w:rFonts w:ascii="Arial Narrow" w:eastAsia="Arial Unicode MS" w:hAnsi="Arial Narrow"/>
          <w:noProof/>
          <w:sz w:val="22"/>
          <w:szCs w:val="22"/>
        </w:rPr>
        <w:t>,</w:t>
      </w:r>
      <w:r w:rsidRPr="006E51E2">
        <w:rPr>
          <w:rFonts w:ascii="Arial Narrow" w:eastAsia="Arial Unicode MS" w:hAnsi="Arial Narrow"/>
          <w:noProof/>
          <w:sz w:val="22"/>
          <w:szCs w:val="22"/>
        </w:rPr>
        <w:t xml:space="preserve"> voir</w:t>
      </w:r>
      <w:r w:rsidR="00E121B3" w:rsidRPr="006E51E2">
        <w:rPr>
          <w:rFonts w:ascii="Arial Narrow" w:eastAsia="Arial Unicode MS" w:hAnsi="Arial Narrow"/>
          <w:noProof/>
          <w:sz w:val="22"/>
          <w:szCs w:val="22"/>
        </w:rPr>
        <w:t>e</w:t>
      </w:r>
      <w:r w:rsidRPr="006E51E2">
        <w:rPr>
          <w:rFonts w:ascii="Arial Narrow" w:eastAsia="Arial Unicode MS" w:hAnsi="Arial Narrow"/>
          <w:noProof/>
          <w:sz w:val="22"/>
          <w:szCs w:val="22"/>
        </w:rPr>
        <w:t xml:space="preserve"> de problème</w:t>
      </w:r>
      <w:r w:rsidR="00E121B3" w:rsidRPr="006E51E2">
        <w:rPr>
          <w:rFonts w:ascii="Arial Narrow" w:eastAsia="Arial Unicode MS" w:hAnsi="Arial Narrow"/>
          <w:noProof/>
          <w:sz w:val="22"/>
          <w:szCs w:val="22"/>
        </w:rPr>
        <w:t>s</w:t>
      </w:r>
      <w:r w:rsidRPr="006E51E2">
        <w:rPr>
          <w:rFonts w:ascii="Arial Narrow" w:eastAsia="Arial Unicode MS" w:hAnsi="Arial Narrow"/>
          <w:noProof/>
          <w:sz w:val="22"/>
          <w:szCs w:val="22"/>
        </w:rPr>
        <w:t xml:space="preserve"> d'accessibilité. Leur conception </w:t>
      </w:r>
      <w:r w:rsidR="00F51FB3" w:rsidRPr="006E51E2">
        <w:rPr>
          <w:rFonts w:ascii="Arial Narrow" w:eastAsia="Arial Unicode MS" w:hAnsi="Arial Narrow"/>
          <w:noProof/>
          <w:sz w:val="22"/>
          <w:szCs w:val="22"/>
        </w:rPr>
        <w:t>urbaine</w:t>
      </w:r>
      <w:r w:rsidRPr="006E51E2">
        <w:rPr>
          <w:rFonts w:ascii="Arial Narrow" w:eastAsia="Arial Unicode MS" w:hAnsi="Arial Narrow"/>
          <w:noProof/>
          <w:sz w:val="22"/>
          <w:szCs w:val="22"/>
        </w:rPr>
        <w:t xml:space="preserve"> est également parfois complexe. Cela peut donc fragiliser ces zones et une rénovation</w:t>
      </w:r>
      <w:r w:rsidR="00D10BB5" w:rsidRPr="006E51E2">
        <w:rPr>
          <w:rFonts w:ascii="Arial Narrow" w:eastAsia="Arial Unicode MS" w:hAnsi="Arial Narrow"/>
          <w:noProof/>
          <w:sz w:val="22"/>
          <w:szCs w:val="22"/>
        </w:rPr>
        <w:t>,</w:t>
      </w:r>
      <w:r w:rsidRPr="006E51E2">
        <w:rPr>
          <w:rFonts w:ascii="Arial Narrow" w:eastAsia="Arial Unicode MS" w:hAnsi="Arial Narrow"/>
          <w:noProof/>
          <w:sz w:val="22"/>
          <w:szCs w:val="22"/>
        </w:rPr>
        <w:t xml:space="preserve"> en </w:t>
      </w:r>
      <w:r w:rsidR="00F51FB3" w:rsidRPr="006E51E2">
        <w:rPr>
          <w:rFonts w:ascii="Arial Narrow" w:eastAsia="Arial Unicode MS" w:hAnsi="Arial Narrow"/>
          <w:noProof/>
          <w:sz w:val="22"/>
          <w:szCs w:val="22"/>
        </w:rPr>
        <w:t>totalité ou partiellement</w:t>
      </w:r>
      <w:r w:rsidR="00D10BB5" w:rsidRPr="006E51E2">
        <w:rPr>
          <w:rFonts w:ascii="Arial Narrow" w:eastAsia="Arial Unicode MS" w:hAnsi="Arial Narrow"/>
          <w:noProof/>
          <w:sz w:val="22"/>
          <w:szCs w:val="22"/>
        </w:rPr>
        <w:t>,</w:t>
      </w:r>
      <w:r w:rsidRPr="006E51E2">
        <w:rPr>
          <w:rFonts w:ascii="Arial Narrow" w:eastAsia="Arial Unicode MS" w:hAnsi="Arial Narrow"/>
          <w:noProof/>
          <w:sz w:val="22"/>
          <w:szCs w:val="22"/>
        </w:rPr>
        <w:t xml:space="preserve"> est à envisager. L'objectif étant avant tout de soutenir, maintenir et mieux desservir les éléments structurants et vitalisants des quartiers et des zones d'activités.</w:t>
      </w:r>
    </w:p>
    <w:p w14:paraId="7D07BF37" w14:textId="2446C402" w:rsidR="006B1143" w:rsidRPr="006E51E2" w:rsidRDefault="00AD0D30" w:rsidP="006E51E2">
      <w:pPr>
        <w:tabs>
          <w:tab w:val="left" w:pos="284"/>
        </w:tabs>
        <w:ind w:left="993"/>
        <w:jc w:val="both"/>
        <w:rPr>
          <w:rFonts w:ascii="Arial Narrow" w:eastAsia="Arial Unicode MS" w:hAnsi="Arial Narrow"/>
          <w:strike/>
          <w:noProof/>
          <w:sz w:val="22"/>
          <w:szCs w:val="22"/>
        </w:rPr>
      </w:pPr>
      <w:r w:rsidRPr="006E51E2">
        <w:rPr>
          <w:rFonts w:ascii="Arial Narrow" w:eastAsia="Arial Unicode MS" w:hAnsi="Arial Narrow"/>
          <w:noProof/>
          <w:sz w:val="22"/>
          <w:szCs w:val="22"/>
        </w:rPr>
        <w:lastRenderedPageBreak/>
        <w:t>Ces opérations de requalification nécessiteront des acquisitions de biens bâtis</w:t>
      </w:r>
      <w:r w:rsidR="00211667" w:rsidRPr="006E51E2">
        <w:rPr>
          <w:rFonts w:ascii="Arial Narrow" w:eastAsia="Arial Unicode MS" w:hAnsi="Arial Narrow"/>
          <w:noProof/>
          <w:sz w:val="22"/>
          <w:szCs w:val="22"/>
        </w:rPr>
        <w:t xml:space="preserve">. L'instauration du </w:t>
      </w:r>
      <w:r w:rsidRPr="006E51E2">
        <w:rPr>
          <w:rFonts w:ascii="Arial Narrow" w:eastAsia="Arial Unicode MS" w:hAnsi="Arial Narrow"/>
          <w:noProof/>
          <w:sz w:val="22"/>
          <w:szCs w:val="22"/>
        </w:rPr>
        <w:t>d</w:t>
      </w:r>
      <w:r w:rsidR="00536DF0" w:rsidRPr="006E51E2">
        <w:rPr>
          <w:rFonts w:ascii="Arial Narrow" w:eastAsia="Arial Unicode MS" w:hAnsi="Arial Narrow"/>
          <w:noProof/>
          <w:sz w:val="22"/>
          <w:szCs w:val="22"/>
        </w:rPr>
        <w:t>r</w:t>
      </w:r>
      <w:r w:rsidRPr="006E51E2">
        <w:rPr>
          <w:rFonts w:ascii="Arial Narrow" w:eastAsia="Arial Unicode MS" w:hAnsi="Arial Narrow"/>
          <w:noProof/>
          <w:sz w:val="22"/>
          <w:szCs w:val="22"/>
        </w:rPr>
        <w:t xml:space="preserve">oit de préemption urbain renforcé est nécessaire au vu de la présence importante de locaux d'activités dont la propriété est constituée </w:t>
      </w:r>
      <w:r w:rsidR="00BC2D1F" w:rsidRPr="006E51E2">
        <w:rPr>
          <w:rFonts w:ascii="Arial Narrow" w:eastAsia="Arial Unicode MS" w:hAnsi="Arial Narrow"/>
          <w:noProof/>
          <w:sz w:val="22"/>
          <w:szCs w:val="22"/>
        </w:rPr>
        <w:t xml:space="preserve">de lots de copropriété de plus de 10 ans et </w:t>
      </w:r>
      <w:r w:rsidRPr="006E51E2">
        <w:rPr>
          <w:rFonts w:ascii="Arial Narrow" w:eastAsia="Arial Unicode MS" w:hAnsi="Arial Narrow"/>
          <w:noProof/>
          <w:sz w:val="22"/>
          <w:szCs w:val="22"/>
        </w:rPr>
        <w:t>de parts ou actions de société, dans ces secteurs.</w:t>
      </w:r>
    </w:p>
    <w:p w14:paraId="2D3F8C21" w14:textId="77777777" w:rsidR="006B1143" w:rsidRPr="006E51E2" w:rsidRDefault="006B1143" w:rsidP="006E51E2">
      <w:pPr>
        <w:tabs>
          <w:tab w:val="left" w:pos="284"/>
        </w:tabs>
        <w:ind w:left="993" w:hanging="284"/>
        <w:jc w:val="both"/>
        <w:rPr>
          <w:rFonts w:ascii="Arial Narrow" w:eastAsia="Arial Unicode MS" w:hAnsi="Arial Narrow"/>
          <w:noProof/>
          <w:sz w:val="22"/>
          <w:szCs w:val="22"/>
          <w:u w:val="single"/>
        </w:rPr>
      </w:pPr>
    </w:p>
    <w:p w14:paraId="79EF9E3C" w14:textId="6C1B0F82" w:rsidR="00916F1A" w:rsidRPr="006E51E2" w:rsidRDefault="005235E2" w:rsidP="006E51E2">
      <w:pPr>
        <w:tabs>
          <w:tab w:val="left" w:pos="284"/>
        </w:tabs>
        <w:ind w:left="993" w:hanging="284"/>
        <w:jc w:val="both"/>
        <w:rPr>
          <w:rFonts w:ascii="Arial Narrow" w:eastAsia="Arial Unicode MS" w:hAnsi="Arial Narrow"/>
          <w:noProof/>
          <w:sz w:val="22"/>
          <w:szCs w:val="22"/>
          <w:u w:val="single"/>
        </w:rPr>
      </w:pPr>
      <w:r w:rsidRPr="006E51E2">
        <w:rPr>
          <w:rFonts w:ascii="Arial Narrow" w:eastAsia="Arial Unicode MS" w:hAnsi="Arial Narrow"/>
          <w:noProof/>
          <w:sz w:val="22"/>
          <w:szCs w:val="22"/>
          <w:u w:val="single"/>
        </w:rPr>
        <w:t>- P</w:t>
      </w:r>
      <w:r w:rsidR="00442776">
        <w:rPr>
          <w:rFonts w:ascii="Arial Narrow" w:eastAsia="Arial Unicode MS" w:hAnsi="Arial Narrow"/>
          <w:noProof/>
          <w:sz w:val="22"/>
          <w:szCs w:val="22"/>
          <w:u w:val="single"/>
        </w:rPr>
        <w:t>arkings de la ZAC Blosne Est</w:t>
      </w:r>
    </w:p>
    <w:p w14:paraId="7896523D" w14:textId="77777777" w:rsidR="00916F1A" w:rsidRPr="006E51E2" w:rsidRDefault="005235E2" w:rsidP="006E51E2">
      <w:pPr>
        <w:tabs>
          <w:tab w:val="left" w:pos="284"/>
        </w:tabs>
        <w:ind w:left="993"/>
        <w:jc w:val="both"/>
        <w:rPr>
          <w:rFonts w:ascii="Arial Narrow" w:eastAsia="Arial Unicode MS" w:hAnsi="Arial Narrow"/>
          <w:noProof/>
          <w:sz w:val="22"/>
          <w:szCs w:val="22"/>
        </w:rPr>
      </w:pPr>
      <w:r w:rsidRPr="006E51E2">
        <w:rPr>
          <w:rFonts w:ascii="Arial Narrow" w:eastAsia="Arial Unicode MS" w:hAnsi="Arial Narrow"/>
          <w:noProof/>
          <w:sz w:val="22"/>
          <w:szCs w:val="22"/>
        </w:rPr>
        <w:t>L</w:t>
      </w:r>
      <w:r w:rsidR="00916F1A" w:rsidRPr="006E51E2">
        <w:rPr>
          <w:rFonts w:ascii="Arial Narrow" w:eastAsia="Arial Unicode MS" w:hAnsi="Arial Narrow"/>
          <w:noProof/>
          <w:sz w:val="22"/>
          <w:szCs w:val="22"/>
        </w:rPr>
        <w:t>'un des enjeux de la ZAC est de se réapproprier les emprises des parcs de stationnement en ouvrage afin de les ouvrir à la construction</w:t>
      </w:r>
      <w:r w:rsidRPr="006E51E2">
        <w:rPr>
          <w:rFonts w:ascii="Arial Narrow" w:eastAsia="Arial Unicode MS" w:hAnsi="Arial Narrow"/>
          <w:noProof/>
          <w:sz w:val="22"/>
          <w:szCs w:val="22"/>
        </w:rPr>
        <w:t>,</w:t>
      </w:r>
      <w:r w:rsidR="00916F1A" w:rsidRPr="006E51E2">
        <w:rPr>
          <w:rFonts w:ascii="Arial Narrow" w:eastAsia="Arial Unicode MS" w:hAnsi="Arial Narrow"/>
          <w:noProof/>
          <w:sz w:val="22"/>
          <w:szCs w:val="22"/>
        </w:rPr>
        <w:t xml:space="preserve"> permettant ainsi de diversifier l'habitat et d'aménager les espaces extérieurs pour clarifier les usages privatifs ou publics. </w:t>
      </w:r>
    </w:p>
    <w:p w14:paraId="39DDE479" w14:textId="77777777" w:rsidR="00916F1A" w:rsidRPr="006E51E2" w:rsidRDefault="006D2D83" w:rsidP="006E51E2">
      <w:pPr>
        <w:tabs>
          <w:tab w:val="left" w:pos="284"/>
        </w:tabs>
        <w:ind w:left="993"/>
        <w:jc w:val="both"/>
        <w:rPr>
          <w:rFonts w:ascii="Arial Narrow" w:eastAsia="Arial Unicode MS" w:hAnsi="Arial Narrow"/>
          <w:noProof/>
          <w:sz w:val="22"/>
          <w:szCs w:val="22"/>
        </w:rPr>
      </w:pPr>
      <w:r w:rsidRPr="006E51E2">
        <w:rPr>
          <w:rFonts w:ascii="Arial Narrow" w:eastAsia="Arial Unicode MS" w:hAnsi="Arial Narrow"/>
          <w:noProof/>
          <w:sz w:val="22"/>
          <w:szCs w:val="22"/>
        </w:rPr>
        <w:t>C</w:t>
      </w:r>
      <w:r w:rsidR="00916F1A" w:rsidRPr="006E51E2">
        <w:rPr>
          <w:rFonts w:ascii="Arial Narrow" w:eastAsia="Arial Unicode MS" w:hAnsi="Arial Narrow"/>
          <w:noProof/>
          <w:sz w:val="22"/>
          <w:szCs w:val="22"/>
        </w:rPr>
        <w:t xml:space="preserve">es parkings </w:t>
      </w:r>
      <w:r w:rsidR="00E66EF0" w:rsidRPr="006E51E2">
        <w:rPr>
          <w:rFonts w:ascii="Arial Narrow" w:eastAsia="Arial Unicode MS" w:hAnsi="Arial Narrow"/>
          <w:noProof/>
          <w:sz w:val="22"/>
          <w:szCs w:val="22"/>
        </w:rPr>
        <w:t>s</w:t>
      </w:r>
      <w:r w:rsidR="00916F1A" w:rsidRPr="006E51E2">
        <w:rPr>
          <w:rFonts w:ascii="Arial Narrow" w:eastAsia="Arial Unicode MS" w:hAnsi="Arial Narrow"/>
          <w:noProof/>
          <w:sz w:val="22"/>
          <w:szCs w:val="22"/>
        </w:rPr>
        <w:t>ont p</w:t>
      </w:r>
      <w:r w:rsidR="00E66EF0" w:rsidRPr="006E51E2">
        <w:rPr>
          <w:rFonts w:ascii="Arial Narrow" w:eastAsia="Arial Unicode MS" w:hAnsi="Arial Narrow"/>
          <w:noProof/>
          <w:sz w:val="22"/>
          <w:szCs w:val="22"/>
        </w:rPr>
        <w:t>a</w:t>
      </w:r>
      <w:r w:rsidR="00916F1A" w:rsidRPr="006E51E2">
        <w:rPr>
          <w:rFonts w:ascii="Arial Narrow" w:eastAsia="Arial Unicode MS" w:hAnsi="Arial Narrow"/>
          <w:noProof/>
          <w:sz w:val="22"/>
          <w:szCs w:val="22"/>
        </w:rPr>
        <w:t xml:space="preserve">r nature des lots de copropriétés de plus de 10 ans sur lesquelles il est nécessaire de pouvoir agir </w:t>
      </w:r>
      <w:r w:rsidR="00E66EF0" w:rsidRPr="006E51E2">
        <w:rPr>
          <w:rFonts w:ascii="Arial Narrow" w:eastAsia="Arial Unicode MS" w:hAnsi="Arial Narrow"/>
          <w:noProof/>
          <w:sz w:val="22"/>
          <w:szCs w:val="22"/>
        </w:rPr>
        <w:t>via</w:t>
      </w:r>
      <w:r w:rsidR="00916F1A" w:rsidRPr="006E51E2">
        <w:rPr>
          <w:rFonts w:ascii="Arial Narrow" w:eastAsia="Arial Unicode MS" w:hAnsi="Arial Narrow"/>
          <w:noProof/>
          <w:sz w:val="22"/>
          <w:szCs w:val="22"/>
        </w:rPr>
        <w:t xml:space="preserve"> le DPU renforcé.</w:t>
      </w:r>
    </w:p>
    <w:p w14:paraId="1092C89B" w14:textId="77777777" w:rsidR="00D10BB5" w:rsidRPr="006E51E2" w:rsidRDefault="00D10BB5" w:rsidP="006E51E2">
      <w:pPr>
        <w:tabs>
          <w:tab w:val="left" w:pos="284"/>
        </w:tabs>
        <w:jc w:val="both"/>
        <w:rPr>
          <w:rFonts w:ascii="Arial Narrow" w:eastAsia="Arial Unicode MS" w:hAnsi="Arial Narrow"/>
          <w:noProof/>
          <w:sz w:val="22"/>
          <w:szCs w:val="22"/>
        </w:rPr>
      </w:pPr>
    </w:p>
    <w:p w14:paraId="724D36FC" w14:textId="1B88EC8D" w:rsidR="00DF235C" w:rsidRPr="004753AC" w:rsidRDefault="006B1143" w:rsidP="00DF235C">
      <w:pPr>
        <w:tabs>
          <w:tab w:val="left" w:pos="284"/>
        </w:tabs>
        <w:ind w:left="993" w:hanging="284"/>
        <w:jc w:val="both"/>
        <w:rPr>
          <w:rFonts w:ascii="Arial Narrow" w:eastAsia="Arial Unicode MS" w:hAnsi="Arial Narrow"/>
          <w:noProof/>
          <w:sz w:val="22"/>
          <w:szCs w:val="22"/>
          <w:u w:val="single"/>
        </w:rPr>
      </w:pPr>
      <w:r w:rsidRPr="006E51E2">
        <w:rPr>
          <w:rFonts w:ascii="Arial Narrow" w:eastAsia="Arial Unicode MS" w:hAnsi="Arial Narrow"/>
          <w:noProof/>
          <w:sz w:val="22"/>
          <w:szCs w:val="22"/>
          <w:u w:val="single"/>
        </w:rPr>
        <w:t xml:space="preserve">- </w:t>
      </w:r>
      <w:r w:rsidR="00442776">
        <w:rPr>
          <w:rFonts w:ascii="Arial Narrow" w:eastAsia="Arial Unicode MS" w:hAnsi="Arial Narrow"/>
          <w:noProof/>
          <w:sz w:val="22"/>
          <w:szCs w:val="22"/>
          <w:u w:val="single"/>
        </w:rPr>
        <w:t>Abords du Canal Saint-Martin</w:t>
      </w:r>
    </w:p>
    <w:p w14:paraId="17434761" w14:textId="77777777" w:rsidR="00DF235C" w:rsidRPr="004753AC" w:rsidRDefault="00DF235C" w:rsidP="00DF235C">
      <w:pPr>
        <w:tabs>
          <w:tab w:val="left" w:pos="284"/>
        </w:tabs>
        <w:ind w:left="993"/>
        <w:jc w:val="both"/>
        <w:rPr>
          <w:rFonts w:ascii="Arial Narrow" w:eastAsia="Arial Unicode MS" w:hAnsi="Arial Narrow"/>
          <w:noProof/>
          <w:sz w:val="22"/>
          <w:szCs w:val="22"/>
        </w:rPr>
      </w:pPr>
      <w:r w:rsidRPr="004753AC">
        <w:rPr>
          <w:rFonts w:ascii="Arial Narrow" w:eastAsia="Arial Unicode MS" w:hAnsi="Arial Narrow"/>
          <w:noProof/>
          <w:sz w:val="22"/>
          <w:szCs w:val="22"/>
        </w:rPr>
        <w:t>La Ville poursuit l'aménagement du Parc Naturel Urbain des Prairies Saint-Martin, qui a fait l'objet d'une Déclaration d'Utilité Publique prorogée par arrêté préfectoral du 18 octobre 2021. Il s'inscrit dans les principes de développement durable de la Ville de Rennes et concourt à la mise en œuvre de la trame verte et bleue du projet urbain rennais.</w:t>
      </w:r>
    </w:p>
    <w:p w14:paraId="0B160206" w14:textId="77777777" w:rsidR="00DF235C" w:rsidRPr="004753AC" w:rsidRDefault="00DF235C" w:rsidP="00DF235C">
      <w:pPr>
        <w:tabs>
          <w:tab w:val="left" w:pos="284"/>
        </w:tabs>
        <w:ind w:left="993"/>
        <w:jc w:val="both"/>
        <w:rPr>
          <w:rFonts w:ascii="Arial Narrow" w:eastAsia="Arial Unicode MS" w:hAnsi="Arial Narrow"/>
          <w:noProof/>
          <w:sz w:val="22"/>
          <w:szCs w:val="22"/>
        </w:rPr>
      </w:pPr>
      <w:r w:rsidRPr="004753AC">
        <w:rPr>
          <w:rFonts w:ascii="Arial Narrow" w:eastAsia="Arial Unicode MS" w:hAnsi="Arial Narrow"/>
          <w:noProof/>
          <w:sz w:val="22"/>
          <w:szCs w:val="22"/>
        </w:rPr>
        <w:t>Un des aspects du projet vise la recomposition de la frange bâtie du canal pour constituer une couture avec le tissu urbain. Pour ce faire, il est nécessaire de disposer d'un outil permettant d'agir sur les biens dont la propriété est composée de parts ou d'actions de société.</w:t>
      </w:r>
    </w:p>
    <w:p w14:paraId="7035E435" w14:textId="60994086" w:rsidR="00FC5DE9" w:rsidRPr="006E51E2" w:rsidRDefault="00FC5DE9" w:rsidP="00DF235C">
      <w:pPr>
        <w:tabs>
          <w:tab w:val="left" w:pos="284"/>
        </w:tabs>
        <w:ind w:left="993" w:hanging="284"/>
        <w:jc w:val="both"/>
        <w:rPr>
          <w:rFonts w:ascii="Arial Narrow" w:eastAsia="Arial Unicode MS" w:hAnsi="Arial Narrow"/>
          <w:noProof/>
          <w:sz w:val="22"/>
          <w:szCs w:val="22"/>
        </w:rPr>
      </w:pPr>
    </w:p>
    <w:p w14:paraId="0713A541" w14:textId="196CB85D" w:rsidR="004137BB" w:rsidRPr="006E51E2" w:rsidRDefault="004137BB" w:rsidP="006E51E2">
      <w:pPr>
        <w:tabs>
          <w:tab w:val="left" w:pos="284"/>
        </w:tabs>
        <w:ind w:left="993" w:hanging="284"/>
        <w:jc w:val="both"/>
        <w:rPr>
          <w:rFonts w:ascii="Arial Narrow" w:eastAsia="Arial Unicode MS" w:hAnsi="Arial Narrow"/>
          <w:noProof/>
          <w:sz w:val="22"/>
          <w:szCs w:val="22"/>
          <w:u w:val="single"/>
        </w:rPr>
      </w:pPr>
      <w:r w:rsidRPr="006E51E2">
        <w:rPr>
          <w:rFonts w:ascii="Arial Narrow" w:eastAsia="Arial Unicode MS" w:hAnsi="Arial Narrow"/>
          <w:noProof/>
          <w:sz w:val="22"/>
          <w:szCs w:val="22"/>
          <w:u w:val="single"/>
        </w:rPr>
        <w:t>- Rive Oue</w:t>
      </w:r>
      <w:r w:rsidR="00442776">
        <w:rPr>
          <w:rFonts w:ascii="Arial Narrow" w:eastAsia="Arial Unicode MS" w:hAnsi="Arial Narrow"/>
          <w:noProof/>
          <w:sz w:val="22"/>
          <w:szCs w:val="22"/>
          <w:u w:val="single"/>
        </w:rPr>
        <w:t>st de l'Avenue Henri Fréville</w:t>
      </w:r>
    </w:p>
    <w:p w14:paraId="3F578354" w14:textId="50CD53E9" w:rsidR="004137BB" w:rsidRPr="006E51E2" w:rsidRDefault="00CE7820" w:rsidP="006E51E2">
      <w:pPr>
        <w:tabs>
          <w:tab w:val="left" w:pos="284"/>
        </w:tabs>
        <w:ind w:left="993"/>
        <w:jc w:val="both"/>
        <w:rPr>
          <w:rFonts w:ascii="Arial Narrow" w:eastAsia="Arial Unicode MS" w:hAnsi="Arial Narrow"/>
          <w:noProof/>
          <w:sz w:val="22"/>
          <w:szCs w:val="22"/>
        </w:rPr>
      </w:pPr>
      <w:r w:rsidRPr="006E51E2">
        <w:rPr>
          <w:rFonts w:ascii="Arial Narrow" w:eastAsia="Arial Unicode MS" w:hAnsi="Arial Narrow"/>
          <w:noProof/>
          <w:sz w:val="22"/>
          <w:szCs w:val="22"/>
        </w:rPr>
        <w:t xml:space="preserve">L'avenue Henri Fréville constitue une entrée de ville structurante, ponctuée de deux stations de métro, d'un axe paysager structuré et desservant le centre-ville et les quartiers du sud du Rennes. </w:t>
      </w:r>
    </w:p>
    <w:p w14:paraId="37FE8495" w14:textId="5A8FE782" w:rsidR="00CE7820" w:rsidRPr="006E51E2" w:rsidRDefault="00CE7820" w:rsidP="006E51E2">
      <w:pPr>
        <w:tabs>
          <w:tab w:val="left" w:pos="284"/>
        </w:tabs>
        <w:ind w:left="993"/>
        <w:jc w:val="both"/>
        <w:rPr>
          <w:rFonts w:ascii="Arial Narrow" w:eastAsia="Arial Unicode MS" w:hAnsi="Arial Narrow"/>
          <w:noProof/>
          <w:sz w:val="22"/>
          <w:szCs w:val="22"/>
        </w:rPr>
      </w:pPr>
      <w:r w:rsidRPr="006E51E2">
        <w:rPr>
          <w:rFonts w:ascii="Arial Narrow" w:eastAsia="Arial Unicode MS" w:hAnsi="Arial Narrow"/>
          <w:noProof/>
          <w:sz w:val="22"/>
          <w:szCs w:val="22"/>
        </w:rPr>
        <w:t>La Ville de Rennes souhaite affirmer l'identité tert</w:t>
      </w:r>
      <w:r w:rsidR="00420E38">
        <w:rPr>
          <w:rFonts w:ascii="Arial Narrow" w:eastAsia="Arial Unicode MS" w:hAnsi="Arial Narrow"/>
          <w:noProof/>
          <w:sz w:val="22"/>
          <w:szCs w:val="22"/>
        </w:rPr>
        <w:t>i</w:t>
      </w:r>
      <w:r w:rsidRPr="006E51E2">
        <w:rPr>
          <w:rFonts w:ascii="Arial Narrow" w:eastAsia="Arial Unicode MS" w:hAnsi="Arial Narrow"/>
          <w:noProof/>
          <w:sz w:val="22"/>
          <w:szCs w:val="22"/>
        </w:rPr>
        <w:t xml:space="preserve">aire </w:t>
      </w:r>
      <w:r w:rsidR="00420E38">
        <w:rPr>
          <w:rFonts w:ascii="Arial Narrow" w:eastAsia="Arial Unicode MS" w:hAnsi="Arial Narrow"/>
          <w:noProof/>
          <w:sz w:val="22"/>
          <w:szCs w:val="22"/>
        </w:rPr>
        <w:t>et é</w:t>
      </w:r>
      <w:r w:rsidRPr="006E51E2">
        <w:rPr>
          <w:rFonts w:ascii="Arial Narrow" w:eastAsia="Arial Unicode MS" w:hAnsi="Arial Narrow"/>
          <w:noProof/>
          <w:sz w:val="22"/>
          <w:szCs w:val="22"/>
        </w:rPr>
        <w:t>conomique sur l'avenue Henri Fréville et se</w:t>
      </w:r>
      <w:r w:rsidR="00117619" w:rsidRPr="006E51E2">
        <w:rPr>
          <w:rFonts w:ascii="Arial Narrow" w:eastAsia="Arial Unicode MS" w:hAnsi="Arial Narrow"/>
          <w:noProof/>
          <w:sz w:val="22"/>
          <w:szCs w:val="22"/>
        </w:rPr>
        <w:t>s</w:t>
      </w:r>
      <w:r w:rsidRPr="006E51E2">
        <w:rPr>
          <w:rFonts w:ascii="Arial Narrow" w:eastAsia="Arial Unicode MS" w:hAnsi="Arial Narrow"/>
          <w:noProof/>
          <w:sz w:val="22"/>
          <w:szCs w:val="22"/>
        </w:rPr>
        <w:t xml:space="preserve"> abords en mixant les fonctions et en renfor</w:t>
      </w:r>
      <w:r w:rsidR="00420E38">
        <w:rPr>
          <w:rFonts w:ascii="Arial Narrow" w:eastAsia="Arial Unicode MS" w:hAnsi="Arial Narrow"/>
          <w:noProof/>
          <w:sz w:val="22"/>
          <w:szCs w:val="22"/>
        </w:rPr>
        <w:t>çant les usages de l'entrée de v</w:t>
      </w:r>
      <w:r w:rsidRPr="006E51E2">
        <w:rPr>
          <w:rFonts w:ascii="Arial Narrow" w:eastAsia="Arial Unicode MS" w:hAnsi="Arial Narrow"/>
          <w:noProof/>
          <w:sz w:val="22"/>
          <w:szCs w:val="22"/>
        </w:rPr>
        <w:t>ille.</w:t>
      </w:r>
      <w:r w:rsidR="00117619" w:rsidRPr="006E51E2">
        <w:rPr>
          <w:rFonts w:ascii="Arial Narrow" w:eastAsia="Arial Unicode MS" w:hAnsi="Arial Narrow"/>
          <w:noProof/>
          <w:sz w:val="22"/>
          <w:szCs w:val="22"/>
        </w:rPr>
        <w:t xml:space="preserve"> Elle souhaite également renforcer l'attractivité autour de la station Henri Fréville. </w:t>
      </w:r>
    </w:p>
    <w:p w14:paraId="1BCAB4CD" w14:textId="2C3771EB" w:rsidR="00CE7820" w:rsidRPr="006E51E2" w:rsidRDefault="00CE7820" w:rsidP="006E51E2">
      <w:pPr>
        <w:tabs>
          <w:tab w:val="left" w:pos="284"/>
        </w:tabs>
        <w:ind w:left="993"/>
        <w:jc w:val="both"/>
        <w:rPr>
          <w:rFonts w:ascii="Arial Narrow" w:eastAsia="Arial Unicode MS" w:hAnsi="Arial Narrow"/>
          <w:noProof/>
          <w:sz w:val="22"/>
          <w:szCs w:val="22"/>
        </w:rPr>
      </w:pPr>
      <w:r w:rsidRPr="006E51E2">
        <w:rPr>
          <w:rFonts w:ascii="Arial Narrow" w:eastAsia="Arial Unicode MS" w:hAnsi="Arial Narrow"/>
          <w:noProof/>
          <w:sz w:val="22"/>
          <w:szCs w:val="22"/>
        </w:rPr>
        <w:t>Un des points</w:t>
      </w:r>
      <w:r w:rsidR="00117619" w:rsidRPr="006E51E2">
        <w:rPr>
          <w:rFonts w:ascii="Arial Narrow" w:eastAsia="Arial Unicode MS" w:hAnsi="Arial Narrow"/>
          <w:noProof/>
          <w:sz w:val="22"/>
          <w:szCs w:val="22"/>
        </w:rPr>
        <w:t xml:space="preserve"> </w:t>
      </w:r>
      <w:r w:rsidRPr="006E51E2">
        <w:rPr>
          <w:rFonts w:ascii="Arial Narrow" w:eastAsia="Arial Unicode MS" w:hAnsi="Arial Narrow"/>
          <w:noProof/>
          <w:sz w:val="22"/>
          <w:szCs w:val="22"/>
        </w:rPr>
        <w:t>de</w:t>
      </w:r>
      <w:r w:rsidR="00117619" w:rsidRPr="006E51E2">
        <w:rPr>
          <w:rFonts w:ascii="Arial Narrow" w:eastAsia="Arial Unicode MS" w:hAnsi="Arial Narrow"/>
          <w:noProof/>
          <w:sz w:val="22"/>
          <w:szCs w:val="22"/>
        </w:rPr>
        <w:t xml:space="preserve"> </w:t>
      </w:r>
      <w:r w:rsidRPr="006E51E2">
        <w:rPr>
          <w:rFonts w:ascii="Arial Narrow" w:eastAsia="Arial Unicode MS" w:hAnsi="Arial Narrow"/>
          <w:noProof/>
          <w:sz w:val="22"/>
          <w:szCs w:val="22"/>
        </w:rPr>
        <w:t>vi</w:t>
      </w:r>
      <w:r w:rsidR="00117619" w:rsidRPr="006E51E2">
        <w:rPr>
          <w:rFonts w:ascii="Arial Narrow" w:eastAsia="Arial Unicode MS" w:hAnsi="Arial Narrow"/>
          <w:noProof/>
          <w:sz w:val="22"/>
          <w:szCs w:val="22"/>
        </w:rPr>
        <w:t>g</w:t>
      </w:r>
      <w:r w:rsidRPr="006E51E2">
        <w:rPr>
          <w:rFonts w:ascii="Arial Narrow" w:eastAsia="Arial Unicode MS" w:hAnsi="Arial Narrow"/>
          <w:noProof/>
          <w:sz w:val="22"/>
          <w:szCs w:val="22"/>
        </w:rPr>
        <w:t>ilance porte notamm</w:t>
      </w:r>
      <w:r w:rsidR="00420E38">
        <w:rPr>
          <w:rFonts w:ascii="Arial Narrow" w:eastAsia="Arial Unicode MS" w:hAnsi="Arial Narrow"/>
          <w:noProof/>
          <w:sz w:val="22"/>
          <w:szCs w:val="22"/>
        </w:rPr>
        <w:t>ent sur la rive Ouest de l'a</w:t>
      </w:r>
      <w:r w:rsidRPr="006E51E2">
        <w:rPr>
          <w:rFonts w:ascii="Arial Narrow" w:eastAsia="Arial Unicode MS" w:hAnsi="Arial Narrow"/>
          <w:noProof/>
          <w:sz w:val="22"/>
          <w:szCs w:val="22"/>
        </w:rPr>
        <w:t>ve</w:t>
      </w:r>
      <w:r w:rsidR="00117619" w:rsidRPr="006E51E2">
        <w:rPr>
          <w:rFonts w:ascii="Arial Narrow" w:eastAsia="Arial Unicode MS" w:hAnsi="Arial Narrow"/>
          <w:noProof/>
          <w:sz w:val="22"/>
          <w:szCs w:val="22"/>
        </w:rPr>
        <w:t>nue</w:t>
      </w:r>
      <w:r w:rsidRPr="006E51E2">
        <w:rPr>
          <w:rFonts w:ascii="Arial Narrow" w:eastAsia="Arial Unicode MS" w:hAnsi="Arial Narrow"/>
          <w:noProof/>
          <w:sz w:val="22"/>
          <w:szCs w:val="22"/>
        </w:rPr>
        <w:t xml:space="preserve"> composée de multiples copropriétés de pl</w:t>
      </w:r>
      <w:r w:rsidR="00117619" w:rsidRPr="006E51E2">
        <w:rPr>
          <w:rFonts w:ascii="Arial Narrow" w:eastAsia="Arial Unicode MS" w:hAnsi="Arial Narrow"/>
          <w:noProof/>
          <w:sz w:val="22"/>
          <w:szCs w:val="22"/>
        </w:rPr>
        <w:t>us de 10 ans, po</w:t>
      </w:r>
      <w:r w:rsidRPr="006E51E2">
        <w:rPr>
          <w:rFonts w:ascii="Arial Narrow" w:eastAsia="Arial Unicode MS" w:hAnsi="Arial Narrow"/>
          <w:noProof/>
          <w:sz w:val="22"/>
          <w:szCs w:val="22"/>
        </w:rPr>
        <w:t>u</w:t>
      </w:r>
      <w:r w:rsidR="00117619" w:rsidRPr="006E51E2">
        <w:rPr>
          <w:rFonts w:ascii="Arial Narrow" w:eastAsia="Arial Unicode MS" w:hAnsi="Arial Narrow"/>
          <w:noProof/>
          <w:sz w:val="22"/>
          <w:szCs w:val="22"/>
        </w:rPr>
        <w:t>r</w:t>
      </w:r>
      <w:r w:rsidRPr="006E51E2">
        <w:rPr>
          <w:rFonts w:ascii="Arial Narrow" w:eastAsia="Arial Unicode MS" w:hAnsi="Arial Narrow"/>
          <w:noProof/>
          <w:sz w:val="22"/>
          <w:szCs w:val="22"/>
        </w:rPr>
        <w:t xml:space="preserve"> le</w:t>
      </w:r>
      <w:r w:rsidR="00117619" w:rsidRPr="006E51E2">
        <w:rPr>
          <w:rFonts w:ascii="Arial Narrow" w:eastAsia="Arial Unicode MS" w:hAnsi="Arial Narrow"/>
          <w:noProof/>
          <w:sz w:val="22"/>
          <w:szCs w:val="22"/>
        </w:rPr>
        <w:t xml:space="preserve">squelles </w:t>
      </w:r>
      <w:r w:rsidRPr="006E51E2">
        <w:rPr>
          <w:rFonts w:ascii="Arial Narrow" w:eastAsia="Arial Unicode MS" w:hAnsi="Arial Narrow"/>
          <w:noProof/>
          <w:sz w:val="22"/>
          <w:szCs w:val="22"/>
        </w:rPr>
        <w:t>il es</w:t>
      </w:r>
      <w:r w:rsidR="00117619" w:rsidRPr="006E51E2">
        <w:rPr>
          <w:rFonts w:ascii="Arial Narrow" w:eastAsia="Arial Unicode MS" w:hAnsi="Arial Narrow"/>
          <w:noProof/>
          <w:sz w:val="22"/>
          <w:szCs w:val="22"/>
        </w:rPr>
        <w:t>t</w:t>
      </w:r>
      <w:r w:rsidRPr="006E51E2">
        <w:rPr>
          <w:rFonts w:ascii="Arial Narrow" w:eastAsia="Arial Unicode MS" w:hAnsi="Arial Narrow"/>
          <w:noProof/>
          <w:sz w:val="22"/>
          <w:szCs w:val="22"/>
        </w:rPr>
        <w:t xml:space="preserve"> nécess</w:t>
      </w:r>
      <w:r w:rsidR="00117619" w:rsidRPr="006E51E2">
        <w:rPr>
          <w:rFonts w:ascii="Arial Narrow" w:eastAsia="Arial Unicode MS" w:hAnsi="Arial Narrow"/>
          <w:noProof/>
          <w:sz w:val="22"/>
          <w:szCs w:val="22"/>
        </w:rPr>
        <w:t>a</w:t>
      </w:r>
      <w:r w:rsidRPr="006E51E2">
        <w:rPr>
          <w:rFonts w:ascii="Arial Narrow" w:eastAsia="Arial Unicode MS" w:hAnsi="Arial Narrow"/>
          <w:noProof/>
          <w:sz w:val="22"/>
          <w:szCs w:val="22"/>
        </w:rPr>
        <w:t>ire d</w:t>
      </w:r>
      <w:r w:rsidR="00117619" w:rsidRPr="006E51E2">
        <w:rPr>
          <w:rFonts w:ascii="Arial Narrow" w:eastAsia="Arial Unicode MS" w:hAnsi="Arial Narrow"/>
          <w:noProof/>
          <w:sz w:val="22"/>
          <w:szCs w:val="22"/>
        </w:rPr>
        <w:t xml:space="preserve">e disposer d'un outil </w:t>
      </w:r>
      <w:r w:rsidRPr="006E51E2">
        <w:rPr>
          <w:rFonts w:ascii="Arial Narrow" w:eastAsia="Arial Unicode MS" w:hAnsi="Arial Narrow"/>
          <w:noProof/>
          <w:sz w:val="22"/>
          <w:szCs w:val="22"/>
        </w:rPr>
        <w:t>adapté per</w:t>
      </w:r>
      <w:r w:rsidR="00117619" w:rsidRPr="006E51E2">
        <w:rPr>
          <w:rFonts w:ascii="Arial Narrow" w:eastAsia="Arial Unicode MS" w:hAnsi="Arial Narrow"/>
          <w:noProof/>
          <w:sz w:val="22"/>
          <w:szCs w:val="22"/>
        </w:rPr>
        <w:t>mettant d</w:t>
      </w:r>
      <w:r w:rsidRPr="006E51E2">
        <w:rPr>
          <w:rFonts w:ascii="Arial Narrow" w:eastAsia="Arial Unicode MS" w:hAnsi="Arial Narrow"/>
          <w:noProof/>
          <w:sz w:val="22"/>
          <w:szCs w:val="22"/>
        </w:rPr>
        <w:t>'agir sur ces biens.</w:t>
      </w:r>
    </w:p>
    <w:p w14:paraId="3829F4E3" w14:textId="65CB8C0D" w:rsidR="001F5A1A" w:rsidRPr="006E51E2" w:rsidRDefault="001F5A1A" w:rsidP="006E51E2">
      <w:pPr>
        <w:tabs>
          <w:tab w:val="left" w:pos="284"/>
        </w:tabs>
        <w:jc w:val="both"/>
        <w:rPr>
          <w:rFonts w:ascii="Arial Narrow" w:eastAsia="Arial Unicode MS" w:hAnsi="Arial Narrow"/>
          <w:noProof/>
          <w:sz w:val="22"/>
          <w:szCs w:val="22"/>
        </w:rPr>
      </w:pPr>
    </w:p>
    <w:p w14:paraId="4CC8BD2B" w14:textId="33B00A63" w:rsidR="0077484F" w:rsidRPr="006E51E2" w:rsidRDefault="008D1F38" w:rsidP="006E51E2">
      <w:pPr>
        <w:tabs>
          <w:tab w:val="left" w:pos="284"/>
        </w:tabs>
        <w:ind w:left="993" w:hanging="284"/>
        <w:jc w:val="both"/>
        <w:rPr>
          <w:rFonts w:ascii="Arial Narrow" w:eastAsia="Arial Unicode MS" w:hAnsi="Arial Narrow"/>
          <w:noProof/>
          <w:sz w:val="22"/>
          <w:szCs w:val="22"/>
          <w:u w:val="single"/>
        </w:rPr>
      </w:pPr>
      <w:r w:rsidRPr="006E51E2">
        <w:rPr>
          <w:rFonts w:ascii="Arial Narrow" w:eastAsia="Arial Unicode MS" w:hAnsi="Arial Narrow"/>
          <w:noProof/>
          <w:sz w:val="22"/>
          <w:szCs w:val="22"/>
          <w:u w:val="single"/>
        </w:rPr>
        <w:t>Secteur cours Kennedy à</w:t>
      </w:r>
      <w:r w:rsidR="00442776">
        <w:rPr>
          <w:rFonts w:ascii="Arial Narrow" w:eastAsia="Arial Unicode MS" w:hAnsi="Arial Narrow"/>
          <w:noProof/>
          <w:sz w:val="22"/>
          <w:szCs w:val="22"/>
          <w:u w:val="single"/>
        </w:rPr>
        <w:t xml:space="preserve"> Villejean</w:t>
      </w:r>
    </w:p>
    <w:p w14:paraId="71D5DF7B" w14:textId="51E15018" w:rsidR="0077484F" w:rsidRPr="006E51E2" w:rsidRDefault="008D1F38" w:rsidP="006E51E2">
      <w:pPr>
        <w:tabs>
          <w:tab w:val="left" w:pos="284"/>
        </w:tabs>
        <w:ind w:left="993"/>
        <w:jc w:val="both"/>
        <w:rPr>
          <w:rFonts w:ascii="Arial Narrow" w:eastAsia="Arial Unicode MS" w:hAnsi="Arial Narrow"/>
          <w:noProof/>
          <w:sz w:val="22"/>
          <w:szCs w:val="22"/>
        </w:rPr>
      </w:pPr>
      <w:r w:rsidRPr="006E51E2">
        <w:rPr>
          <w:rFonts w:ascii="Arial Narrow" w:eastAsia="Arial Unicode MS" w:hAnsi="Arial Narrow"/>
          <w:noProof/>
          <w:sz w:val="22"/>
          <w:szCs w:val="22"/>
        </w:rPr>
        <w:t>Des</w:t>
      </w:r>
      <w:r w:rsidR="0077484F" w:rsidRPr="006E51E2">
        <w:rPr>
          <w:rFonts w:ascii="Arial Narrow" w:eastAsia="Arial Unicode MS" w:hAnsi="Arial Narrow"/>
          <w:noProof/>
          <w:sz w:val="22"/>
          <w:szCs w:val="22"/>
        </w:rPr>
        <w:t xml:space="preserve"> immeubles en copropriété </w:t>
      </w:r>
      <w:r w:rsidRPr="006E51E2">
        <w:rPr>
          <w:rFonts w:ascii="Arial Narrow" w:eastAsia="Arial Unicode MS" w:hAnsi="Arial Narrow"/>
          <w:noProof/>
          <w:sz w:val="22"/>
          <w:szCs w:val="22"/>
        </w:rPr>
        <w:t xml:space="preserve">constituée depuis plus de dix ans </w:t>
      </w:r>
      <w:r w:rsidR="0077484F" w:rsidRPr="006E51E2">
        <w:rPr>
          <w:rFonts w:ascii="Arial Narrow" w:eastAsia="Arial Unicode MS" w:hAnsi="Arial Narrow"/>
          <w:noProof/>
          <w:sz w:val="22"/>
          <w:szCs w:val="22"/>
        </w:rPr>
        <w:t xml:space="preserve">sont occupés en partie par </w:t>
      </w:r>
      <w:r w:rsidR="003A3AA9" w:rsidRPr="006E51E2">
        <w:rPr>
          <w:rFonts w:ascii="Arial Narrow" w:eastAsia="Arial Unicode MS" w:hAnsi="Arial Narrow"/>
          <w:noProof/>
          <w:sz w:val="22"/>
          <w:szCs w:val="22"/>
        </w:rPr>
        <w:t>un</w:t>
      </w:r>
      <w:r w:rsidR="0077484F" w:rsidRPr="006E51E2">
        <w:rPr>
          <w:rFonts w:ascii="Arial Narrow" w:eastAsia="Arial Unicode MS" w:hAnsi="Arial Narrow"/>
          <w:noProof/>
          <w:sz w:val="22"/>
          <w:szCs w:val="22"/>
        </w:rPr>
        <w:t xml:space="preserve"> bailleur socia</w:t>
      </w:r>
      <w:r w:rsidR="003A3AA9" w:rsidRPr="006E51E2">
        <w:rPr>
          <w:rFonts w:ascii="Arial Narrow" w:eastAsia="Arial Unicode MS" w:hAnsi="Arial Narrow"/>
          <w:noProof/>
          <w:sz w:val="22"/>
          <w:szCs w:val="22"/>
        </w:rPr>
        <w:t>l</w:t>
      </w:r>
      <w:r w:rsidR="0077484F" w:rsidRPr="006E51E2">
        <w:rPr>
          <w:rFonts w:ascii="Arial Narrow" w:eastAsia="Arial Unicode MS" w:hAnsi="Arial Narrow"/>
          <w:noProof/>
          <w:sz w:val="22"/>
          <w:szCs w:val="22"/>
        </w:rPr>
        <w:t xml:space="preserve"> qui investit dans la gestion et la réhabilitation de ces </w:t>
      </w:r>
      <w:r w:rsidRPr="006E51E2">
        <w:rPr>
          <w:rFonts w:ascii="Arial Narrow" w:eastAsia="Arial Unicode MS" w:hAnsi="Arial Narrow"/>
          <w:noProof/>
          <w:sz w:val="22"/>
          <w:szCs w:val="22"/>
        </w:rPr>
        <w:t>construction</w:t>
      </w:r>
      <w:r w:rsidR="0077484F" w:rsidRPr="006E51E2">
        <w:rPr>
          <w:rFonts w:ascii="Arial Narrow" w:eastAsia="Arial Unicode MS" w:hAnsi="Arial Narrow"/>
          <w:noProof/>
          <w:sz w:val="22"/>
          <w:szCs w:val="22"/>
        </w:rPr>
        <w:t xml:space="preserve">s </w:t>
      </w:r>
      <w:r w:rsidRPr="006E51E2">
        <w:rPr>
          <w:rFonts w:ascii="Arial Narrow" w:eastAsia="Arial Unicode MS" w:hAnsi="Arial Narrow"/>
          <w:noProof/>
          <w:sz w:val="22"/>
          <w:szCs w:val="22"/>
        </w:rPr>
        <w:t xml:space="preserve">à usage d'habitation </w:t>
      </w:r>
      <w:r w:rsidR="0077484F" w:rsidRPr="006E51E2">
        <w:rPr>
          <w:rFonts w:ascii="Arial Narrow" w:eastAsia="Arial Unicode MS" w:hAnsi="Arial Narrow"/>
          <w:noProof/>
          <w:sz w:val="22"/>
          <w:szCs w:val="22"/>
        </w:rPr>
        <w:t xml:space="preserve">depuis de nombreuses années. À l'occasion des intentions de vente de copropriétaires privés, il </w:t>
      </w:r>
      <w:r w:rsidR="00420E38">
        <w:rPr>
          <w:rFonts w:ascii="Arial Narrow" w:eastAsia="Arial Unicode MS" w:hAnsi="Arial Narrow"/>
          <w:noProof/>
          <w:sz w:val="22"/>
          <w:szCs w:val="22"/>
        </w:rPr>
        <w:t>apparaît</w:t>
      </w:r>
      <w:r w:rsidR="0077484F" w:rsidRPr="006E51E2">
        <w:rPr>
          <w:rFonts w:ascii="Arial Narrow" w:eastAsia="Arial Unicode MS" w:hAnsi="Arial Narrow"/>
          <w:noProof/>
          <w:sz w:val="22"/>
          <w:szCs w:val="22"/>
        </w:rPr>
        <w:t xml:space="preserve"> opportun</w:t>
      </w:r>
      <w:r w:rsidRPr="006E51E2">
        <w:rPr>
          <w:rFonts w:ascii="Arial Narrow" w:eastAsia="Arial Unicode MS" w:hAnsi="Arial Narrow"/>
          <w:noProof/>
          <w:sz w:val="22"/>
          <w:szCs w:val="22"/>
        </w:rPr>
        <w:t xml:space="preserve"> que </w:t>
      </w:r>
      <w:r w:rsidR="003A3AA9" w:rsidRPr="006E51E2">
        <w:rPr>
          <w:rFonts w:ascii="Arial Narrow" w:eastAsia="Arial Unicode MS" w:hAnsi="Arial Narrow"/>
          <w:noProof/>
          <w:sz w:val="22"/>
          <w:szCs w:val="22"/>
        </w:rPr>
        <w:t>Rennes Métropole</w:t>
      </w:r>
      <w:r w:rsidRPr="006E51E2">
        <w:rPr>
          <w:rFonts w:ascii="Arial Narrow" w:eastAsia="Arial Unicode MS" w:hAnsi="Arial Narrow"/>
          <w:noProof/>
          <w:sz w:val="22"/>
          <w:szCs w:val="22"/>
        </w:rPr>
        <w:t xml:space="preserve"> </w:t>
      </w:r>
      <w:r w:rsidR="003A3AA9" w:rsidRPr="006E51E2">
        <w:rPr>
          <w:rFonts w:ascii="Arial Narrow" w:eastAsia="Arial Unicode MS" w:hAnsi="Arial Narrow"/>
          <w:noProof/>
          <w:sz w:val="22"/>
          <w:szCs w:val="22"/>
        </w:rPr>
        <w:t xml:space="preserve">en ait connaissance et puisse </w:t>
      </w:r>
      <w:r w:rsidRPr="006E51E2">
        <w:rPr>
          <w:rFonts w:ascii="Arial Narrow" w:eastAsia="Arial Unicode MS" w:hAnsi="Arial Narrow"/>
          <w:noProof/>
          <w:sz w:val="22"/>
          <w:szCs w:val="22"/>
        </w:rPr>
        <w:t xml:space="preserve">se porter </w:t>
      </w:r>
      <w:r w:rsidR="003A3AA9" w:rsidRPr="006E51E2">
        <w:rPr>
          <w:rFonts w:ascii="Arial Narrow" w:eastAsia="Arial Unicode MS" w:hAnsi="Arial Narrow"/>
          <w:noProof/>
          <w:sz w:val="22"/>
          <w:szCs w:val="22"/>
        </w:rPr>
        <w:t>acquéreur</w:t>
      </w:r>
      <w:r w:rsidRPr="006E51E2">
        <w:rPr>
          <w:rFonts w:ascii="Arial Narrow" w:eastAsia="Arial Unicode MS" w:hAnsi="Arial Narrow"/>
          <w:noProof/>
          <w:sz w:val="22"/>
          <w:szCs w:val="22"/>
        </w:rPr>
        <w:t xml:space="preserve"> de nouveaux lots,</w:t>
      </w:r>
      <w:r w:rsidR="003A3AA9" w:rsidRPr="006E51E2">
        <w:rPr>
          <w:rFonts w:ascii="Arial Narrow" w:eastAsia="Arial Unicode MS" w:hAnsi="Arial Narrow"/>
          <w:noProof/>
          <w:sz w:val="22"/>
          <w:szCs w:val="22"/>
        </w:rPr>
        <w:t xml:space="preserve"> afin de répondre aux enjeux du Programme Local de l'Habitat</w:t>
      </w:r>
      <w:r w:rsidRPr="006E51E2">
        <w:rPr>
          <w:rFonts w:ascii="Arial Narrow" w:eastAsia="Arial Unicode MS" w:hAnsi="Arial Narrow"/>
          <w:noProof/>
          <w:sz w:val="22"/>
          <w:szCs w:val="22"/>
        </w:rPr>
        <w:t>. Pour cela, il est nécessaire de disposer de l'outil DPU Renforcé.</w:t>
      </w:r>
    </w:p>
    <w:p w14:paraId="70566A3F" w14:textId="57423E16" w:rsidR="008D1F38" w:rsidRPr="006E51E2" w:rsidRDefault="008D1F38" w:rsidP="006E51E2">
      <w:pPr>
        <w:pStyle w:val="Paragraphedeliste"/>
        <w:tabs>
          <w:tab w:val="left" w:pos="284"/>
        </w:tabs>
        <w:jc w:val="both"/>
        <w:rPr>
          <w:rFonts w:ascii="Arial Narrow" w:eastAsia="Arial Unicode MS" w:hAnsi="Arial Narrow"/>
          <w:noProof/>
          <w:sz w:val="22"/>
          <w:szCs w:val="22"/>
        </w:rPr>
      </w:pPr>
    </w:p>
    <w:p w14:paraId="3CA475B7" w14:textId="4DF9BE05" w:rsidR="001F5A1A" w:rsidRDefault="00A31B8D" w:rsidP="006E51E2">
      <w:pPr>
        <w:tabs>
          <w:tab w:val="left" w:pos="284"/>
        </w:tabs>
        <w:jc w:val="both"/>
        <w:rPr>
          <w:rFonts w:ascii="Arial Narrow" w:eastAsia="Arial Unicode MS" w:hAnsi="Arial Narrow"/>
          <w:b/>
          <w:noProof/>
          <w:sz w:val="22"/>
          <w:szCs w:val="22"/>
        </w:rPr>
      </w:pPr>
      <w:r w:rsidRPr="006E51E2">
        <w:rPr>
          <w:rFonts w:ascii="Arial Narrow" w:eastAsia="Arial Unicode MS" w:hAnsi="Arial Narrow"/>
          <w:b/>
          <w:noProof/>
          <w:sz w:val="22"/>
          <w:szCs w:val="22"/>
        </w:rPr>
        <w:t xml:space="preserve">COMMUNE </w:t>
      </w:r>
      <w:r w:rsidR="0005133A">
        <w:rPr>
          <w:rFonts w:ascii="Arial Narrow" w:eastAsia="Arial Unicode MS" w:hAnsi="Arial Narrow"/>
          <w:b/>
          <w:noProof/>
          <w:sz w:val="22"/>
          <w:szCs w:val="22"/>
        </w:rPr>
        <w:t>DE VEZIN-LE-</w:t>
      </w:r>
      <w:r w:rsidRPr="006E51E2">
        <w:rPr>
          <w:rFonts w:ascii="Arial Narrow" w:eastAsia="Arial Unicode MS" w:hAnsi="Arial Narrow"/>
          <w:b/>
          <w:noProof/>
          <w:sz w:val="22"/>
          <w:szCs w:val="22"/>
        </w:rPr>
        <w:t>COQUET</w:t>
      </w:r>
    </w:p>
    <w:p w14:paraId="688145D9" w14:textId="77777777" w:rsidR="006E51E2" w:rsidRPr="006E51E2" w:rsidRDefault="006E51E2" w:rsidP="006E51E2">
      <w:pPr>
        <w:tabs>
          <w:tab w:val="left" w:pos="284"/>
        </w:tabs>
        <w:jc w:val="both"/>
        <w:rPr>
          <w:rFonts w:ascii="Arial Narrow" w:eastAsia="Arial Unicode MS" w:hAnsi="Arial Narrow"/>
          <w:b/>
          <w:noProof/>
          <w:sz w:val="22"/>
          <w:szCs w:val="22"/>
        </w:rPr>
      </w:pPr>
    </w:p>
    <w:p w14:paraId="472EF47C" w14:textId="77777777" w:rsidR="001F5A1A" w:rsidRPr="006E51E2" w:rsidRDefault="001F5A1A" w:rsidP="006E51E2">
      <w:pPr>
        <w:pStyle w:val="Paragraphedeliste"/>
        <w:numPr>
          <w:ilvl w:val="0"/>
          <w:numId w:val="15"/>
        </w:numPr>
        <w:tabs>
          <w:tab w:val="left" w:pos="284"/>
        </w:tabs>
        <w:jc w:val="both"/>
        <w:rPr>
          <w:rFonts w:ascii="Arial Narrow" w:eastAsia="Arial Unicode MS" w:hAnsi="Arial Narrow"/>
          <w:noProof/>
          <w:sz w:val="22"/>
          <w:szCs w:val="22"/>
          <w:u w:val="single"/>
        </w:rPr>
      </w:pPr>
      <w:r w:rsidRPr="006E51E2">
        <w:rPr>
          <w:rFonts w:ascii="Arial Narrow" w:eastAsia="Arial Unicode MS" w:hAnsi="Arial Narrow"/>
          <w:noProof/>
          <w:sz w:val="22"/>
          <w:szCs w:val="22"/>
          <w:u w:val="single"/>
        </w:rPr>
        <w:t>Secteur des Trois Marches</w:t>
      </w:r>
    </w:p>
    <w:p w14:paraId="6F66150E" w14:textId="77777777" w:rsidR="00AD0D30" w:rsidRPr="006E51E2" w:rsidRDefault="001F5A1A" w:rsidP="006E51E2">
      <w:pPr>
        <w:tabs>
          <w:tab w:val="left" w:pos="284"/>
        </w:tabs>
        <w:ind w:left="708"/>
        <w:jc w:val="both"/>
        <w:rPr>
          <w:rFonts w:ascii="Arial Narrow" w:eastAsia="Arial Unicode MS" w:hAnsi="Arial Narrow"/>
          <w:noProof/>
          <w:sz w:val="22"/>
          <w:szCs w:val="22"/>
        </w:rPr>
      </w:pPr>
      <w:r w:rsidRPr="006E51E2">
        <w:rPr>
          <w:rFonts w:ascii="Arial Narrow" w:eastAsia="Arial Unicode MS" w:hAnsi="Arial Narrow"/>
          <w:noProof/>
          <w:sz w:val="22"/>
          <w:szCs w:val="22"/>
        </w:rPr>
        <w:t>En continuité de la ZI route de Lorient, cette zone d'activité</w:t>
      </w:r>
      <w:r w:rsidR="00A31B8D" w:rsidRPr="006E51E2">
        <w:rPr>
          <w:rFonts w:ascii="Arial Narrow" w:eastAsia="Arial Unicode MS" w:hAnsi="Arial Narrow"/>
          <w:noProof/>
          <w:sz w:val="22"/>
          <w:szCs w:val="22"/>
        </w:rPr>
        <w:t>,</w:t>
      </w:r>
      <w:r w:rsidRPr="006E51E2">
        <w:rPr>
          <w:rFonts w:ascii="Arial Narrow" w:eastAsia="Arial Unicode MS" w:hAnsi="Arial Narrow"/>
          <w:noProof/>
          <w:sz w:val="22"/>
          <w:szCs w:val="22"/>
        </w:rPr>
        <w:t xml:space="preserve"> quoique plus récente</w:t>
      </w:r>
      <w:r w:rsidR="00A31B8D" w:rsidRPr="006E51E2">
        <w:rPr>
          <w:rFonts w:ascii="Arial Narrow" w:eastAsia="Arial Unicode MS" w:hAnsi="Arial Narrow"/>
          <w:noProof/>
          <w:sz w:val="22"/>
          <w:szCs w:val="22"/>
        </w:rPr>
        <w:t>,</w:t>
      </w:r>
      <w:r w:rsidRPr="006E51E2">
        <w:rPr>
          <w:rFonts w:ascii="Arial Narrow" w:eastAsia="Arial Unicode MS" w:hAnsi="Arial Narrow"/>
          <w:noProof/>
          <w:sz w:val="22"/>
          <w:szCs w:val="22"/>
        </w:rPr>
        <w:t xml:space="preserve"> </w:t>
      </w:r>
      <w:r w:rsidR="00A31B8D" w:rsidRPr="006E51E2">
        <w:rPr>
          <w:rFonts w:ascii="Arial Narrow" w:eastAsia="Arial Unicode MS" w:hAnsi="Arial Narrow"/>
          <w:noProof/>
          <w:sz w:val="22"/>
          <w:szCs w:val="22"/>
        </w:rPr>
        <w:t>nécessitera des interventions publiques pour soutenir, maintenir et bien desservir ses éléments structurants et vitalisants.</w:t>
      </w:r>
      <w:r w:rsidR="001A29E1" w:rsidRPr="006E51E2">
        <w:rPr>
          <w:rFonts w:ascii="Arial Narrow" w:eastAsia="Arial Unicode MS" w:hAnsi="Arial Narrow"/>
          <w:noProof/>
          <w:sz w:val="22"/>
          <w:szCs w:val="22"/>
        </w:rPr>
        <w:t xml:space="preserve"> </w:t>
      </w:r>
    </w:p>
    <w:p w14:paraId="3A42BC63" w14:textId="77777777" w:rsidR="00AD0D30" w:rsidRPr="006E51E2" w:rsidRDefault="00AD0D30" w:rsidP="006E51E2">
      <w:pPr>
        <w:tabs>
          <w:tab w:val="left" w:pos="284"/>
        </w:tabs>
        <w:ind w:left="708"/>
        <w:jc w:val="both"/>
        <w:rPr>
          <w:rFonts w:ascii="Arial Narrow" w:eastAsia="Arial Unicode MS" w:hAnsi="Arial Narrow"/>
          <w:noProof/>
          <w:sz w:val="22"/>
          <w:szCs w:val="22"/>
        </w:rPr>
      </w:pPr>
      <w:r w:rsidRPr="006E51E2">
        <w:rPr>
          <w:rFonts w:ascii="Arial Narrow" w:eastAsia="Arial Unicode MS" w:hAnsi="Arial Narrow"/>
          <w:noProof/>
          <w:sz w:val="22"/>
          <w:szCs w:val="22"/>
        </w:rPr>
        <w:t xml:space="preserve">Cette zone est majoritairement constituée de locaux d'activité dont la propriété est composée de parts ou actions de société, et pour lesquels des acquisitions publiques ponctuelles sont envisagées. </w:t>
      </w:r>
    </w:p>
    <w:p w14:paraId="2D41F703" w14:textId="34C5A530" w:rsidR="00AD0D30" w:rsidRPr="006E51E2" w:rsidRDefault="00AD0D30" w:rsidP="006E51E2">
      <w:pPr>
        <w:tabs>
          <w:tab w:val="left" w:pos="284"/>
        </w:tabs>
        <w:ind w:left="708"/>
        <w:jc w:val="both"/>
        <w:rPr>
          <w:rFonts w:ascii="Arial Narrow" w:eastAsia="Arial Unicode MS" w:hAnsi="Arial Narrow"/>
          <w:noProof/>
          <w:sz w:val="22"/>
          <w:szCs w:val="22"/>
        </w:rPr>
      </w:pPr>
      <w:r w:rsidRPr="006E51E2">
        <w:rPr>
          <w:rFonts w:ascii="Arial Narrow" w:eastAsia="Arial Unicode MS" w:hAnsi="Arial Narrow"/>
          <w:noProof/>
          <w:sz w:val="22"/>
          <w:szCs w:val="22"/>
        </w:rPr>
        <w:t xml:space="preserve">Il </w:t>
      </w:r>
      <w:r w:rsidR="00420E38">
        <w:rPr>
          <w:rFonts w:ascii="Arial Narrow" w:eastAsia="Arial Unicode MS" w:hAnsi="Arial Narrow"/>
          <w:noProof/>
          <w:sz w:val="22"/>
          <w:szCs w:val="22"/>
        </w:rPr>
        <w:t>apparaît</w:t>
      </w:r>
      <w:r w:rsidRPr="006E51E2">
        <w:rPr>
          <w:rFonts w:ascii="Arial Narrow" w:eastAsia="Arial Unicode MS" w:hAnsi="Arial Narrow"/>
          <w:noProof/>
          <w:sz w:val="22"/>
          <w:szCs w:val="22"/>
        </w:rPr>
        <w:t xml:space="preserve"> donc nécessa</w:t>
      </w:r>
      <w:r w:rsidR="00536DF0" w:rsidRPr="006E51E2">
        <w:rPr>
          <w:rFonts w:ascii="Arial Narrow" w:eastAsia="Arial Unicode MS" w:hAnsi="Arial Narrow"/>
          <w:noProof/>
          <w:sz w:val="22"/>
          <w:szCs w:val="22"/>
        </w:rPr>
        <w:t xml:space="preserve">ire </w:t>
      </w:r>
      <w:r w:rsidR="0086151B" w:rsidRPr="006E51E2">
        <w:rPr>
          <w:rFonts w:ascii="Arial Narrow" w:eastAsia="Arial Unicode MS" w:hAnsi="Arial Narrow"/>
          <w:noProof/>
          <w:sz w:val="22"/>
          <w:szCs w:val="22"/>
        </w:rPr>
        <w:t>de s'assurer de la possibilité de préemption par</w:t>
      </w:r>
      <w:r w:rsidR="00536DF0" w:rsidRPr="006E51E2">
        <w:rPr>
          <w:rFonts w:ascii="Arial Narrow" w:eastAsia="Arial Unicode MS" w:hAnsi="Arial Narrow"/>
          <w:noProof/>
          <w:sz w:val="22"/>
          <w:szCs w:val="22"/>
        </w:rPr>
        <w:t xml:space="preserve"> </w:t>
      </w:r>
      <w:r w:rsidR="0086151B" w:rsidRPr="006E51E2">
        <w:rPr>
          <w:rFonts w:ascii="Arial Narrow" w:eastAsia="Arial Unicode MS" w:hAnsi="Arial Narrow"/>
          <w:noProof/>
          <w:sz w:val="22"/>
          <w:szCs w:val="22"/>
        </w:rPr>
        <w:t>le</w:t>
      </w:r>
      <w:r w:rsidR="00536DF0" w:rsidRPr="006E51E2">
        <w:rPr>
          <w:rFonts w:ascii="Arial Narrow" w:eastAsia="Arial Unicode MS" w:hAnsi="Arial Narrow"/>
          <w:noProof/>
          <w:sz w:val="22"/>
          <w:szCs w:val="22"/>
        </w:rPr>
        <w:t xml:space="preserve"> droit de pré</w:t>
      </w:r>
      <w:r w:rsidRPr="006E51E2">
        <w:rPr>
          <w:rFonts w:ascii="Arial Narrow" w:eastAsia="Arial Unicode MS" w:hAnsi="Arial Narrow"/>
          <w:noProof/>
          <w:sz w:val="22"/>
          <w:szCs w:val="22"/>
        </w:rPr>
        <w:t>e</w:t>
      </w:r>
      <w:r w:rsidR="00536DF0" w:rsidRPr="006E51E2">
        <w:rPr>
          <w:rFonts w:ascii="Arial Narrow" w:eastAsia="Arial Unicode MS" w:hAnsi="Arial Narrow"/>
          <w:noProof/>
          <w:sz w:val="22"/>
          <w:szCs w:val="22"/>
        </w:rPr>
        <w:t>m</w:t>
      </w:r>
      <w:r w:rsidRPr="006E51E2">
        <w:rPr>
          <w:rFonts w:ascii="Arial Narrow" w:eastAsia="Arial Unicode MS" w:hAnsi="Arial Narrow"/>
          <w:noProof/>
          <w:sz w:val="22"/>
          <w:szCs w:val="22"/>
        </w:rPr>
        <w:t>ption urbain renforcé.</w:t>
      </w:r>
    </w:p>
    <w:p w14:paraId="56ADE7C9" w14:textId="64637D8B" w:rsidR="00A15DA6" w:rsidRDefault="00A15DA6" w:rsidP="006E51E2">
      <w:pPr>
        <w:tabs>
          <w:tab w:val="left" w:pos="284"/>
        </w:tabs>
        <w:jc w:val="both"/>
        <w:rPr>
          <w:rFonts w:ascii="Arial Narrow" w:eastAsia="Arial Unicode MS" w:hAnsi="Arial Narrow"/>
          <w:strike/>
          <w:noProof/>
          <w:sz w:val="22"/>
          <w:szCs w:val="22"/>
        </w:rPr>
      </w:pPr>
    </w:p>
    <w:p w14:paraId="57D425B8" w14:textId="77777777" w:rsidR="00442776" w:rsidRPr="006E51E2" w:rsidRDefault="00442776" w:rsidP="006E51E2">
      <w:pPr>
        <w:tabs>
          <w:tab w:val="left" w:pos="284"/>
        </w:tabs>
        <w:jc w:val="both"/>
        <w:rPr>
          <w:rFonts w:ascii="Arial Narrow" w:eastAsia="Arial Unicode MS" w:hAnsi="Arial Narrow"/>
          <w:strike/>
          <w:noProof/>
          <w:sz w:val="22"/>
          <w:szCs w:val="22"/>
        </w:rPr>
      </w:pPr>
    </w:p>
    <w:p w14:paraId="68A1DE9D" w14:textId="77777777" w:rsidR="00A15DA6" w:rsidRPr="006E51E2" w:rsidRDefault="00A15DA6" w:rsidP="006E51E2">
      <w:pPr>
        <w:pStyle w:val="Paragraphedeliste"/>
        <w:numPr>
          <w:ilvl w:val="0"/>
          <w:numId w:val="15"/>
        </w:numPr>
        <w:tabs>
          <w:tab w:val="left" w:pos="284"/>
        </w:tabs>
        <w:jc w:val="both"/>
        <w:rPr>
          <w:rFonts w:ascii="Arial Narrow" w:eastAsia="Arial Unicode MS" w:hAnsi="Arial Narrow"/>
          <w:noProof/>
          <w:sz w:val="22"/>
          <w:szCs w:val="22"/>
        </w:rPr>
      </w:pPr>
      <w:r w:rsidRPr="006E51E2">
        <w:rPr>
          <w:rFonts w:ascii="Arial Narrow" w:eastAsia="Arial Unicode MS" w:hAnsi="Arial Narrow"/>
          <w:noProof/>
          <w:sz w:val="22"/>
          <w:szCs w:val="22"/>
          <w:u w:val="single"/>
        </w:rPr>
        <w:lastRenderedPageBreak/>
        <w:t>ZAC Les Champs Bleus</w:t>
      </w:r>
    </w:p>
    <w:p w14:paraId="24E609A6" w14:textId="3A407B6A" w:rsidR="00A15DA6" w:rsidRPr="006E51E2" w:rsidRDefault="005815E8" w:rsidP="006E51E2">
      <w:pPr>
        <w:pStyle w:val="Paragraphedeliste"/>
        <w:tabs>
          <w:tab w:val="left" w:pos="284"/>
        </w:tabs>
        <w:jc w:val="both"/>
        <w:rPr>
          <w:rFonts w:ascii="Arial Narrow" w:hAnsi="Arial Narrow" w:cs="Calibri"/>
          <w:sz w:val="22"/>
          <w:szCs w:val="22"/>
        </w:rPr>
      </w:pPr>
      <w:r w:rsidRPr="006E51E2">
        <w:rPr>
          <w:rFonts w:ascii="Arial Narrow" w:hAnsi="Arial Narrow" w:cs="Calibri"/>
          <w:sz w:val="22"/>
          <w:szCs w:val="22"/>
        </w:rPr>
        <w:t>L</w:t>
      </w:r>
      <w:r w:rsidR="00A15DA6" w:rsidRPr="006E51E2">
        <w:rPr>
          <w:rFonts w:ascii="Arial Narrow" w:hAnsi="Arial Narrow" w:cs="Calibri"/>
          <w:sz w:val="22"/>
          <w:szCs w:val="22"/>
        </w:rPr>
        <w:t xml:space="preserve">a Ville de </w:t>
      </w:r>
      <w:proofErr w:type="spellStart"/>
      <w:r w:rsidR="00A15DA6" w:rsidRPr="006E51E2">
        <w:rPr>
          <w:rFonts w:ascii="Arial Narrow" w:hAnsi="Arial Narrow" w:cs="Calibri"/>
          <w:sz w:val="22"/>
          <w:szCs w:val="22"/>
        </w:rPr>
        <w:t>Vezin</w:t>
      </w:r>
      <w:proofErr w:type="spellEnd"/>
      <w:r w:rsidR="00BB2ACB" w:rsidRPr="006E51E2">
        <w:rPr>
          <w:rFonts w:ascii="Arial Narrow" w:hAnsi="Arial Narrow" w:cs="Calibri"/>
          <w:sz w:val="22"/>
          <w:szCs w:val="22"/>
        </w:rPr>
        <w:t>-</w:t>
      </w:r>
      <w:r w:rsidR="00211667" w:rsidRPr="006E51E2">
        <w:rPr>
          <w:rFonts w:ascii="Arial Narrow" w:hAnsi="Arial Narrow" w:cs="Calibri"/>
          <w:sz w:val="22"/>
          <w:szCs w:val="22"/>
        </w:rPr>
        <w:t>le</w:t>
      </w:r>
      <w:r w:rsidR="00BB2ACB" w:rsidRPr="006E51E2">
        <w:rPr>
          <w:rFonts w:ascii="Arial Narrow" w:hAnsi="Arial Narrow" w:cs="Calibri"/>
          <w:sz w:val="22"/>
          <w:szCs w:val="22"/>
        </w:rPr>
        <w:t>-</w:t>
      </w:r>
      <w:r w:rsidR="00211667" w:rsidRPr="006E51E2">
        <w:rPr>
          <w:rFonts w:ascii="Arial Narrow" w:hAnsi="Arial Narrow" w:cs="Calibri"/>
          <w:sz w:val="22"/>
          <w:szCs w:val="22"/>
        </w:rPr>
        <w:t xml:space="preserve">Coquet </w:t>
      </w:r>
      <w:r w:rsidR="00A15DA6" w:rsidRPr="006E51E2">
        <w:rPr>
          <w:rFonts w:ascii="Arial Narrow" w:hAnsi="Arial Narrow" w:cs="Calibri"/>
          <w:sz w:val="22"/>
          <w:szCs w:val="22"/>
        </w:rPr>
        <w:t xml:space="preserve">souhaite proposer un équipement public au </w:t>
      </w:r>
      <w:r w:rsidR="0005133A" w:rsidRPr="006E51E2">
        <w:rPr>
          <w:rFonts w:ascii="Arial Narrow" w:hAnsi="Arial Narrow" w:cs="Calibri"/>
          <w:sz w:val="22"/>
          <w:szCs w:val="22"/>
        </w:rPr>
        <w:t>cœur</w:t>
      </w:r>
      <w:r w:rsidR="00420E38">
        <w:rPr>
          <w:rFonts w:ascii="Arial Narrow" w:hAnsi="Arial Narrow" w:cs="Calibri"/>
          <w:sz w:val="22"/>
          <w:szCs w:val="22"/>
        </w:rPr>
        <w:t xml:space="preserve"> de la ZAC des Champs B</w:t>
      </w:r>
      <w:bookmarkStart w:id="0" w:name="_GoBack"/>
      <w:bookmarkEnd w:id="0"/>
      <w:r w:rsidR="00A15DA6" w:rsidRPr="006E51E2">
        <w:rPr>
          <w:rFonts w:ascii="Arial Narrow" w:hAnsi="Arial Narrow" w:cs="Calibri"/>
          <w:sz w:val="22"/>
          <w:szCs w:val="22"/>
        </w:rPr>
        <w:t xml:space="preserve">leus. </w:t>
      </w:r>
      <w:r w:rsidRPr="006E51E2">
        <w:rPr>
          <w:rFonts w:ascii="Arial Narrow" w:hAnsi="Arial Narrow" w:cs="Calibri"/>
          <w:sz w:val="22"/>
          <w:szCs w:val="22"/>
        </w:rPr>
        <w:t>U</w:t>
      </w:r>
      <w:r w:rsidR="00A15DA6" w:rsidRPr="006E51E2">
        <w:rPr>
          <w:rFonts w:ascii="Arial Narrow" w:hAnsi="Arial Narrow" w:cs="Calibri"/>
          <w:sz w:val="22"/>
          <w:szCs w:val="22"/>
        </w:rPr>
        <w:t>ne partie des biens est maîtrisé</w:t>
      </w:r>
      <w:r w:rsidRPr="006E51E2">
        <w:rPr>
          <w:rFonts w:ascii="Arial Narrow" w:hAnsi="Arial Narrow" w:cs="Calibri"/>
          <w:sz w:val="22"/>
          <w:szCs w:val="22"/>
        </w:rPr>
        <w:t>e</w:t>
      </w:r>
      <w:r w:rsidR="0028036B" w:rsidRPr="006E51E2">
        <w:rPr>
          <w:rFonts w:ascii="Arial Narrow" w:hAnsi="Arial Narrow" w:cs="Calibri"/>
          <w:sz w:val="22"/>
          <w:szCs w:val="22"/>
        </w:rPr>
        <w:t xml:space="preserve"> par la V</w:t>
      </w:r>
      <w:r w:rsidR="00A15DA6" w:rsidRPr="006E51E2">
        <w:rPr>
          <w:rFonts w:ascii="Arial Narrow" w:hAnsi="Arial Narrow" w:cs="Calibri"/>
          <w:sz w:val="22"/>
          <w:szCs w:val="22"/>
        </w:rPr>
        <w:t>ille mais certaines parcelles reste</w:t>
      </w:r>
      <w:r w:rsidRPr="006E51E2">
        <w:rPr>
          <w:rFonts w:ascii="Arial Narrow" w:hAnsi="Arial Narrow" w:cs="Calibri"/>
          <w:sz w:val="22"/>
          <w:szCs w:val="22"/>
        </w:rPr>
        <w:t>nt</w:t>
      </w:r>
      <w:r w:rsidR="00A15DA6" w:rsidRPr="006E51E2">
        <w:rPr>
          <w:rFonts w:ascii="Arial Narrow" w:hAnsi="Arial Narrow" w:cs="Calibri"/>
          <w:sz w:val="22"/>
          <w:szCs w:val="22"/>
        </w:rPr>
        <w:t xml:space="preserve"> sous le régime de la copropriété. </w:t>
      </w:r>
      <w:r w:rsidRPr="006E51E2">
        <w:rPr>
          <w:rFonts w:ascii="Arial Narrow" w:hAnsi="Arial Narrow" w:cs="Calibri"/>
          <w:sz w:val="22"/>
          <w:szCs w:val="22"/>
        </w:rPr>
        <w:t>I</w:t>
      </w:r>
      <w:r w:rsidR="00A15DA6" w:rsidRPr="006E51E2">
        <w:rPr>
          <w:rFonts w:ascii="Arial Narrow" w:hAnsi="Arial Narrow" w:cs="Calibri"/>
          <w:sz w:val="22"/>
          <w:szCs w:val="22"/>
        </w:rPr>
        <w:t>l est donc nécessaire de s'assurer de la possibilité de préemption par le DPU</w:t>
      </w:r>
      <w:r w:rsidRPr="006E51E2">
        <w:rPr>
          <w:rFonts w:ascii="Arial Narrow" w:hAnsi="Arial Narrow" w:cs="Calibri"/>
          <w:sz w:val="22"/>
          <w:szCs w:val="22"/>
        </w:rPr>
        <w:t xml:space="preserve"> </w:t>
      </w:r>
      <w:r w:rsidR="00A15DA6" w:rsidRPr="006E51E2">
        <w:rPr>
          <w:rFonts w:ascii="Arial Narrow" w:hAnsi="Arial Narrow" w:cs="Calibri"/>
          <w:sz w:val="22"/>
          <w:szCs w:val="22"/>
        </w:rPr>
        <w:t>R</w:t>
      </w:r>
      <w:r w:rsidRPr="006E51E2">
        <w:rPr>
          <w:rFonts w:ascii="Arial Narrow" w:hAnsi="Arial Narrow" w:cs="Calibri"/>
          <w:sz w:val="22"/>
          <w:szCs w:val="22"/>
        </w:rPr>
        <w:t>enforcé</w:t>
      </w:r>
      <w:r w:rsidR="00A15DA6" w:rsidRPr="006E51E2">
        <w:rPr>
          <w:rFonts w:ascii="Arial Narrow" w:hAnsi="Arial Narrow" w:cs="Calibri"/>
          <w:sz w:val="22"/>
          <w:szCs w:val="22"/>
        </w:rPr>
        <w:t>.</w:t>
      </w:r>
    </w:p>
    <w:p w14:paraId="3514CEFA" w14:textId="77777777" w:rsidR="00AB2257" w:rsidRPr="006E51E2" w:rsidRDefault="00AB2257" w:rsidP="006E51E2">
      <w:pPr>
        <w:pStyle w:val="Paragraphedeliste"/>
        <w:tabs>
          <w:tab w:val="left" w:pos="284"/>
        </w:tabs>
        <w:jc w:val="both"/>
        <w:rPr>
          <w:rFonts w:ascii="Arial Narrow" w:hAnsi="Arial Narrow" w:cs="Calibri"/>
          <w:sz w:val="22"/>
          <w:szCs w:val="22"/>
        </w:rPr>
      </w:pPr>
    </w:p>
    <w:p w14:paraId="280CEC43" w14:textId="77777777" w:rsidR="00A15DA6" w:rsidRPr="006E51E2" w:rsidRDefault="00A15DA6" w:rsidP="006E51E2">
      <w:pPr>
        <w:pStyle w:val="Paragraphedeliste"/>
        <w:numPr>
          <w:ilvl w:val="0"/>
          <w:numId w:val="15"/>
        </w:numPr>
        <w:tabs>
          <w:tab w:val="left" w:pos="284"/>
        </w:tabs>
        <w:jc w:val="both"/>
        <w:rPr>
          <w:rFonts w:ascii="Arial Narrow" w:eastAsia="Arial Unicode MS" w:hAnsi="Arial Narrow"/>
          <w:noProof/>
          <w:sz w:val="22"/>
          <w:szCs w:val="22"/>
        </w:rPr>
      </w:pPr>
      <w:r w:rsidRPr="006E51E2">
        <w:rPr>
          <w:rFonts w:ascii="Arial Narrow" w:hAnsi="Arial Narrow" w:cs="Calibri"/>
          <w:sz w:val="22"/>
          <w:szCs w:val="22"/>
          <w:u w:val="single"/>
        </w:rPr>
        <w:t>Secteur centre-ville</w:t>
      </w:r>
    </w:p>
    <w:p w14:paraId="12D0A0B5" w14:textId="1E7D83AA" w:rsidR="00A15DA6" w:rsidRPr="006E51E2" w:rsidRDefault="00A15DA6" w:rsidP="006E51E2">
      <w:pPr>
        <w:pStyle w:val="Paragraphedeliste"/>
        <w:tabs>
          <w:tab w:val="left" w:pos="284"/>
        </w:tabs>
        <w:jc w:val="both"/>
        <w:rPr>
          <w:rFonts w:ascii="Arial Narrow" w:hAnsi="Arial Narrow" w:cs="Calibri"/>
          <w:sz w:val="22"/>
          <w:szCs w:val="22"/>
        </w:rPr>
      </w:pPr>
      <w:r w:rsidRPr="006E51E2">
        <w:rPr>
          <w:rFonts w:ascii="Arial Narrow" w:hAnsi="Arial Narrow" w:cs="Calibri"/>
          <w:sz w:val="22"/>
          <w:szCs w:val="22"/>
        </w:rPr>
        <w:t xml:space="preserve">La </w:t>
      </w:r>
      <w:r w:rsidR="0028036B" w:rsidRPr="006E51E2">
        <w:rPr>
          <w:rFonts w:ascii="Arial Narrow" w:hAnsi="Arial Narrow" w:cs="Calibri"/>
          <w:sz w:val="22"/>
          <w:szCs w:val="22"/>
        </w:rPr>
        <w:t>V</w:t>
      </w:r>
      <w:r w:rsidRPr="006E51E2">
        <w:rPr>
          <w:rFonts w:ascii="Arial Narrow" w:hAnsi="Arial Narrow" w:cs="Calibri"/>
          <w:sz w:val="22"/>
          <w:szCs w:val="22"/>
        </w:rPr>
        <w:t xml:space="preserve">ille de </w:t>
      </w:r>
      <w:proofErr w:type="spellStart"/>
      <w:r w:rsidRPr="006E51E2">
        <w:rPr>
          <w:rFonts w:ascii="Arial Narrow" w:hAnsi="Arial Narrow" w:cs="Calibri"/>
          <w:sz w:val="22"/>
          <w:szCs w:val="22"/>
        </w:rPr>
        <w:t>Vezin</w:t>
      </w:r>
      <w:proofErr w:type="spellEnd"/>
      <w:r w:rsidR="002431D2" w:rsidRPr="006E51E2">
        <w:rPr>
          <w:rFonts w:ascii="Arial Narrow" w:hAnsi="Arial Narrow" w:cs="Calibri"/>
          <w:sz w:val="22"/>
          <w:szCs w:val="22"/>
        </w:rPr>
        <w:t>-</w:t>
      </w:r>
      <w:r w:rsidRPr="006E51E2">
        <w:rPr>
          <w:rFonts w:ascii="Arial Narrow" w:hAnsi="Arial Narrow" w:cs="Calibri"/>
          <w:sz w:val="22"/>
          <w:szCs w:val="22"/>
        </w:rPr>
        <w:t>le</w:t>
      </w:r>
      <w:r w:rsidR="002431D2" w:rsidRPr="006E51E2">
        <w:rPr>
          <w:rFonts w:ascii="Arial Narrow" w:hAnsi="Arial Narrow" w:cs="Calibri"/>
          <w:sz w:val="22"/>
          <w:szCs w:val="22"/>
        </w:rPr>
        <w:t>-</w:t>
      </w:r>
      <w:r w:rsidRPr="006E51E2">
        <w:rPr>
          <w:rFonts w:ascii="Arial Narrow" w:hAnsi="Arial Narrow" w:cs="Calibri"/>
          <w:sz w:val="22"/>
          <w:szCs w:val="22"/>
        </w:rPr>
        <w:t>Coquet dans le cadre de son projet de renouvellement urbain de centre-ville (OAP communale) envisage la réhabilitation de son centre commercial. Il est nécessaire de pouvoir maîtriser à ce titre le foncier. S’agissant d'une copropriété, il est nécessaire de pouvoir l'inclure en DPU</w:t>
      </w:r>
      <w:r w:rsidR="005815E8" w:rsidRPr="006E51E2">
        <w:rPr>
          <w:rFonts w:ascii="Arial Narrow" w:hAnsi="Arial Narrow" w:cs="Calibri"/>
          <w:sz w:val="22"/>
          <w:szCs w:val="22"/>
        </w:rPr>
        <w:t xml:space="preserve"> </w:t>
      </w:r>
      <w:r w:rsidRPr="006E51E2">
        <w:rPr>
          <w:rFonts w:ascii="Arial Narrow" w:hAnsi="Arial Narrow" w:cs="Calibri"/>
          <w:sz w:val="22"/>
          <w:szCs w:val="22"/>
        </w:rPr>
        <w:t>R</w:t>
      </w:r>
      <w:r w:rsidR="005815E8" w:rsidRPr="006E51E2">
        <w:rPr>
          <w:rFonts w:ascii="Arial Narrow" w:hAnsi="Arial Narrow" w:cs="Calibri"/>
          <w:sz w:val="22"/>
          <w:szCs w:val="22"/>
        </w:rPr>
        <w:t>enforcé</w:t>
      </w:r>
      <w:r w:rsidRPr="006E51E2">
        <w:rPr>
          <w:rFonts w:ascii="Arial Narrow" w:hAnsi="Arial Narrow" w:cs="Calibri"/>
          <w:sz w:val="22"/>
          <w:szCs w:val="22"/>
        </w:rPr>
        <w:t>.</w:t>
      </w:r>
    </w:p>
    <w:p w14:paraId="1E2DD2D7" w14:textId="77777777" w:rsidR="00640AA5" w:rsidRPr="006E51E2" w:rsidRDefault="00640AA5" w:rsidP="006E51E2">
      <w:pPr>
        <w:tabs>
          <w:tab w:val="left" w:pos="284"/>
        </w:tabs>
        <w:jc w:val="both"/>
        <w:rPr>
          <w:rFonts w:ascii="Arial Narrow" w:eastAsia="Arial Unicode MS" w:hAnsi="Arial Narrow"/>
          <w:noProof/>
          <w:sz w:val="22"/>
          <w:szCs w:val="22"/>
        </w:rPr>
      </w:pPr>
    </w:p>
    <w:p w14:paraId="29D04DFD" w14:textId="090FFA42" w:rsidR="003A3AA9" w:rsidRDefault="003A3AA9" w:rsidP="006E51E2">
      <w:pPr>
        <w:tabs>
          <w:tab w:val="left" w:pos="284"/>
        </w:tabs>
        <w:jc w:val="both"/>
        <w:rPr>
          <w:rFonts w:ascii="Arial Narrow" w:eastAsia="Arial Unicode MS" w:hAnsi="Arial Narrow"/>
          <w:b/>
          <w:noProof/>
          <w:sz w:val="22"/>
          <w:szCs w:val="22"/>
        </w:rPr>
      </w:pPr>
      <w:r w:rsidRPr="006E51E2">
        <w:rPr>
          <w:rFonts w:ascii="Arial Narrow" w:eastAsia="Arial Unicode MS" w:hAnsi="Arial Narrow"/>
          <w:b/>
          <w:noProof/>
          <w:sz w:val="22"/>
          <w:szCs w:val="22"/>
        </w:rPr>
        <w:t>COMMUNE DE PACE :</w:t>
      </w:r>
    </w:p>
    <w:p w14:paraId="45005FDD" w14:textId="77777777" w:rsidR="006E51E2" w:rsidRPr="006E51E2" w:rsidRDefault="006E51E2" w:rsidP="006E51E2">
      <w:pPr>
        <w:tabs>
          <w:tab w:val="left" w:pos="284"/>
        </w:tabs>
        <w:jc w:val="both"/>
        <w:rPr>
          <w:rFonts w:ascii="Arial Narrow" w:eastAsia="Arial Unicode MS" w:hAnsi="Arial Narrow"/>
          <w:b/>
          <w:noProof/>
          <w:sz w:val="22"/>
          <w:szCs w:val="22"/>
        </w:rPr>
      </w:pPr>
    </w:p>
    <w:p w14:paraId="1E0B0BB2" w14:textId="62618F80" w:rsidR="003A3AA9" w:rsidRPr="006E51E2" w:rsidRDefault="003A3AA9" w:rsidP="006E51E2">
      <w:pPr>
        <w:pStyle w:val="Paragraphedeliste"/>
        <w:numPr>
          <w:ilvl w:val="0"/>
          <w:numId w:val="15"/>
        </w:numPr>
        <w:tabs>
          <w:tab w:val="left" w:pos="284"/>
        </w:tabs>
        <w:jc w:val="both"/>
        <w:rPr>
          <w:rFonts w:ascii="Arial Narrow" w:hAnsi="Arial Narrow" w:cs="Calibri"/>
          <w:sz w:val="22"/>
          <w:szCs w:val="22"/>
          <w:u w:val="single"/>
        </w:rPr>
      </w:pPr>
      <w:r w:rsidRPr="006E51E2">
        <w:rPr>
          <w:rFonts w:ascii="Arial Narrow" w:hAnsi="Arial Narrow" w:cs="Calibri"/>
          <w:sz w:val="22"/>
          <w:szCs w:val="22"/>
          <w:u w:val="single"/>
        </w:rPr>
        <w:t>Secteur rue du Docteur Léon</w:t>
      </w:r>
    </w:p>
    <w:p w14:paraId="53CB0A8C" w14:textId="06D41C70" w:rsidR="003A3AA9" w:rsidRPr="006E51E2" w:rsidRDefault="003A3AA9" w:rsidP="006E51E2">
      <w:pPr>
        <w:pStyle w:val="Paragraphedeliste"/>
        <w:tabs>
          <w:tab w:val="left" w:pos="284"/>
        </w:tabs>
        <w:jc w:val="both"/>
        <w:rPr>
          <w:rFonts w:ascii="Arial Narrow" w:hAnsi="Arial Narrow" w:cs="Calibri"/>
          <w:sz w:val="22"/>
          <w:szCs w:val="22"/>
        </w:rPr>
      </w:pPr>
      <w:r w:rsidRPr="006E51E2">
        <w:rPr>
          <w:rFonts w:ascii="Arial Narrow" w:hAnsi="Arial Narrow" w:cs="Calibri"/>
          <w:sz w:val="22"/>
          <w:szCs w:val="22"/>
        </w:rPr>
        <w:t xml:space="preserve">Ce secteur dispose d'un </w:t>
      </w:r>
      <w:r w:rsidR="00626731" w:rsidRPr="006E51E2">
        <w:rPr>
          <w:rFonts w:ascii="Arial Narrow" w:hAnsi="Arial Narrow" w:cs="Calibri"/>
          <w:sz w:val="22"/>
          <w:szCs w:val="22"/>
        </w:rPr>
        <w:t xml:space="preserve">parc </w:t>
      </w:r>
      <w:r w:rsidRPr="006E51E2">
        <w:rPr>
          <w:rFonts w:ascii="Arial Narrow" w:hAnsi="Arial Narrow" w:cs="Calibri"/>
          <w:sz w:val="22"/>
          <w:szCs w:val="22"/>
        </w:rPr>
        <w:t xml:space="preserve">de logements </w:t>
      </w:r>
      <w:r w:rsidR="00626731" w:rsidRPr="006E51E2">
        <w:rPr>
          <w:rFonts w:ascii="Arial Narrow" w:hAnsi="Arial Narrow" w:cs="Calibri"/>
          <w:sz w:val="22"/>
          <w:szCs w:val="22"/>
        </w:rPr>
        <w:t>dédiés au relogement social prioritaire</w:t>
      </w:r>
      <w:r w:rsidRPr="006E51E2">
        <w:rPr>
          <w:rFonts w:ascii="Arial Narrow" w:hAnsi="Arial Narrow" w:cs="Calibri"/>
          <w:sz w:val="22"/>
          <w:szCs w:val="22"/>
        </w:rPr>
        <w:t xml:space="preserve"> qu'il est indispensable de maintenir</w:t>
      </w:r>
      <w:r w:rsidR="00626731" w:rsidRPr="006E51E2">
        <w:rPr>
          <w:rFonts w:ascii="Arial Narrow" w:hAnsi="Arial Narrow" w:cs="Calibri"/>
          <w:sz w:val="22"/>
          <w:szCs w:val="22"/>
        </w:rPr>
        <w:t>.</w:t>
      </w:r>
      <w:r w:rsidR="00F030EA" w:rsidRPr="006E51E2">
        <w:rPr>
          <w:rFonts w:ascii="Arial Narrow" w:hAnsi="Arial Narrow" w:cs="Calibri"/>
          <w:sz w:val="22"/>
          <w:szCs w:val="22"/>
        </w:rPr>
        <w:t xml:space="preserve"> S'agissant de copropriétés de plus de dix ans, il est nécessaire de couvrir ce secteur par </w:t>
      </w:r>
      <w:r w:rsidR="00626731" w:rsidRPr="006E51E2">
        <w:rPr>
          <w:rFonts w:ascii="Arial Narrow" w:hAnsi="Arial Narrow" w:cs="Calibri"/>
          <w:sz w:val="22"/>
          <w:szCs w:val="22"/>
        </w:rPr>
        <w:t>le</w:t>
      </w:r>
      <w:r w:rsidR="00F030EA" w:rsidRPr="006E51E2">
        <w:rPr>
          <w:rFonts w:ascii="Arial Narrow" w:hAnsi="Arial Narrow" w:cs="Calibri"/>
          <w:sz w:val="22"/>
          <w:szCs w:val="22"/>
        </w:rPr>
        <w:t xml:space="preserve"> DPU </w:t>
      </w:r>
      <w:r w:rsidR="003050C8" w:rsidRPr="006E51E2">
        <w:rPr>
          <w:rFonts w:ascii="Arial Narrow" w:hAnsi="Arial Narrow" w:cs="Calibri"/>
          <w:sz w:val="22"/>
          <w:szCs w:val="22"/>
        </w:rPr>
        <w:t>r</w:t>
      </w:r>
      <w:r w:rsidR="00F030EA" w:rsidRPr="006E51E2">
        <w:rPr>
          <w:rFonts w:ascii="Arial Narrow" w:hAnsi="Arial Narrow" w:cs="Calibri"/>
          <w:sz w:val="22"/>
          <w:szCs w:val="22"/>
        </w:rPr>
        <w:t>enforcé</w:t>
      </w:r>
      <w:r w:rsidR="00626731" w:rsidRPr="006E51E2">
        <w:rPr>
          <w:rFonts w:ascii="Arial Narrow" w:hAnsi="Arial Narrow" w:cs="Calibri"/>
          <w:sz w:val="22"/>
          <w:szCs w:val="22"/>
        </w:rPr>
        <w:t xml:space="preserve"> afin de pouvoir intervenir en cas de mise en vente des logements</w:t>
      </w:r>
      <w:r w:rsidR="00F030EA" w:rsidRPr="006E51E2">
        <w:rPr>
          <w:rFonts w:ascii="Arial Narrow" w:hAnsi="Arial Narrow" w:cs="Calibri"/>
          <w:sz w:val="22"/>
          <w:szCs w:val="22"/>
        </w:rPr>
        <w:t>.</w:t>
      </w:r>
    </w:p>
    <w:p w14:paraId="348F61E2" w14:textId="77777777" w:rsidR="009E5391" w:rsidRPr="006E51E2" w:rsidRDefault="009E5391" w:rsidP="006E51E2">
      <w:pPr>
        <w:tabs>
          <w:tab w:val="left" w:pos="284"/>
        </w:tabs>
        <w:jc w:val="both"/>
        <w:rPr>
          <w:rFonts w:ascii="Arial Narrow" w:eastAsia="Arial Unicode MS" w:hAnsi="Arial Narrow"/>
          <w:noProof/>
          <w:sz w:val="22"/>
          <w:szCs w:val="22"/>
        </w:rPr>
      </w:pPr>
    </w:p>
    <w:p w14:paraId="76647DEA" w14:textId="1E8C971B" w:rsidR="00D82F40" w:rsidRDefault="00D82F40" w:rsidP="006E51E2">
      <w:pPr>
        <w:tabs>
          <w:tab w:val="left" w:pos="284"/>
        </w:tabs>
        <w:jc w:val="both"/>
        <w:rPr>
          <w:rFonts w:ascii="Arial Narrow" w:eastAsia="Arial Unicode MS" w:hAnsi="Arial Narrow"/>
          <w:b/>
          <w:noProof/>
          <w:sz w:val="22"/>
          <w:szCs w:val="22"/>
        </w:rPr>
      </w:pPr>
      <w:r w:rsidRPr="006E51E2">
        <w:rPr>
          <w:rFonts w:ascii="Arial Narrow" w:eastAsia="Arial Unicode MS" w:hAnsi="Arial Narrow"/>
          <w:b/>
          <w:noProof/>
          <w:sz w:val="22"/>
          <w:szCs w:val="22"/>
        </w:rPr>
        <w:t>COMMUNE DE SAINT-GREGOIRE</w:t>
      </w:r>
      <w:r w:rsidR="006E51E2">
        <w:rPr>
          <w:rFonts w:ascii="Arial Narrow" w:eastAsia="Arial Unicode MS" w:hAnsi="Arial Narrow"/>
          <w:b/>
          <w:noProof/>
          <w:sz w:val="22"/>
          <w:szCs w:val="22"/>
        </w:rPr>
        <w:t xml:space="preserve"> </w:t>
      </w:r>
      <w:r w:rsidRPr="006E51E2">
        <w:rPr>
          <w:rFonts w:ascii="Arial Narrow" w:eastAsia="Arial Unicode MS" w:hAnsi="Arial Narrow"/>
          <w:b/>
          <w:noProof/>
          <w:sz w:val="22"/>
          <w:szCs w:val="22"/>
        </w:rPr>
        <w:t>:</w:t>
      </w:r>
    </w:p>
    <w:p w14:paraId="128DA6F3" w14:textId="77777777" w:rsidR="006E51E2" w:rsidRPr="006E51E2" w:rsidRDefault="006E51E2" w:rsidP="006E51E2">
      <w:pPr>
        <w:tabs>
          <w:tab w:val="left" w:pos="284"/>
        </w:tabs>
        <w:jc w:val="both"/>
        <w:rPr>
          <w:rFonts w:ascii="Arial Narrow" w:eastAsia="Arial Unicode MS" w:hAnsi="Arial Narrow"/>
          <w:b/>
          <w:noProof/>
          <w:sz w:val="22"/>
          <w:szCs w:val="22"/>
        </w:rPr>
      </w:pPr>
    </w:p>
    <w:p w14:paraId="0631DC17" w14:textId="7068ABDD" w:rsidR="009E4081" w:rsidRPr="006E51E2" w:rsidRDefault="009E4081" w:rsidP="006E51E2">
      <w:pPr>
        <w:pStyle w:val="Paragraphedeliste"/>
        <w:tabs>
          <w:tab w:val="left" w:pos="284"/>
        </w:tabs>
        <w:jc w:val="both"/>
        <w:rPr>
          <w:rFonts w:ascii="Arial Narrow" w:eastAsia="Arial Unicode MS" w:hAnsi="Arial Narrow"/>
          <w:noProof/>
          <w:sz w:val="22"/>
          <w:szCs w:val="22"/>
          <w:u w:val="single"/>
        </w:rPr>
      </w:pPr>
      <w:r w:rsidRPr="006E51E2">
        <w:rPr>
          <w:rFonts w:ascii="Arial Narrow" w:eastAsia="Arial Unicode MS" w:hAnsi="Arial Narrow"/>
          <w:noProof/>
          <w:sz w:val="22"/>
          <w:szCs w:val="22"/>
          <w:u w:val="single"/>
        </w:rPr>
        <w:t>- ZAC Mu</w:t>
      </w:r>
      <w:r w:rsidR="00442776">
        <w:rPr>
          <w:rFonts w:ascii="Arial Narrow" w:eastAsia="Arial Unicode MS" w:hAnsi="Arial Narrow"/>
          <w:noProof/>
          <w:sz w:val="22"/>
          <w:szCs w:val="22"/>
          <w:u w:val="single"/>
        </w:rPr>
        <w:t>ltisites - Secteur Centre-Ville</w:t>
      </w:r>
    </w:p>
    <w:p w14:paraId="41D50D8F" w14:textId="77777777" w:rsidR="008612A2" w:rsidRPr="006E51E2" w:rsidRDefault="008612A2" w:rsidP="006E51E2">
      <w:pPr>
        <w:pStyle w:val="Paragraphedeliste"/>
        <w:tabs>
          <w:tab w:val="left" w:pos="284"/>
        </w:tabs>
        <w:jc w:val="both"/>
        <w:rPr>
          <w:rFonts w:ascii="Arial Narrow" w:eastAsia="Arial Unicode MS" w:hAnsi="Arial Narrow"/>
          <w:noProof/>
          <w:sz w:val="22"/>
          <w:szCs w:val="22"/>
        </w:rPr>
      </w:pPr>
      <w:r w:rsidRPr="006E51E2">
        <w:rPr>
          <w:rFonts w:ascii="Arial Narrow" w:eastAsia="Arial Unicode MS" w:hAnsi="Arial Narrow"/>
          <w:noProof/>
          <w:sz w:val="22"/>
          <w:szCs w:val="22"/>
        </w:rPr>
        <w:t xml:space="preserve">Cette opération d'aménagement a pour vocation de moderniser le tissu existant (composés notamment de copropriétés de plus de 10 ans) et de l'adapter à l'arrivée de nouveaux habitants, en relation avec le projet de mutation du centre commercial de la Forge. </w:t>
      </w:r>
    </w:p>
    <w:p w14:paraId="2576116D" w14:textId="32DE022D" w:rsidR="008612A2" w:rsidRPr="006E51E2" w:rsidRDefault="008612A2" w:rsidP="006E51E2">
      <w:pPr>
        <w:pStyle w:val="Paragraphedeliste"/>
        <w:tabs>
          <w:tab w:val="left" w:pos="284"/>
        </w:tabs>
        <w:jc w:val="both"/>
        <w:rPr>
          <w:rFonts w:ascii="Arial Narrow" w:eastAsia="Arial Unicode MS" w:hAnsi="Arial Narrow"/>
          <w:noProof/>
          <w:sz w:val="22"/>
          <w:szCs w:val="22"/>
        </w:rPr>
      </w:pPr>
      <w:r w:rsidRPr="006E51E2">
        <w:rPr>
          <w:rFonts w:ascii="Arial Narrow" w:eastAsia="Arial Unicode MS" w:hAnsi="Arial Narrow"/>
          <w:noProof/>
          <w:sz w:val="22"/>
          <w:szCs w:val="22"/>
        </w:rPr>
        <w:t>Dans</w:t>
      </w:r>
      <w:r w:rsidR="006B38AF">
        <w:rPr>
          <w:rFonts w:ascii="Arial Narrow" w:eastAsia="Arial Unicode MS" w:hAnsi="Arial Narrow"/>
          <w:noProof/>
          <w:sz w:val="22"/>
          <w:szCs w:val="22"/>
        </w:rPr>
        <w:t xml:space="preserve"> le cadre de cette opération de</w:t>
      </w:r>
      <w:r w:rsidRPr="006E51E2">
        <w:rPr>
          <w:rFonts w:ascii="Arial Narrow" w:eastAsia="Arial Unicode MS" w:hAnsi="Arial Narrow"/>
          <w:noProof/>
          <w:sz w:val="22"/>
          <w:szCs w:val="22"/>
        </w:rPr>
        <w:t xml:space="preserve"> renouvellement urbain, de nouveaux logements seront créés ainsi que des constructions mixtes, pour lesquelles des acquisitions seront néc</w:t>
      </w:r>
      <w:r w:rsidR="006B38AF">
        <w:rPr>
          <w:rFonts w:ascii="Arial Narrow" w:eastAsia="Arial Unicode MS" w:hAnsi="Arial Narrow"/>
          <w:noProof/>
          <w:sz w:val="22"/>
          <w:szCs w:val="22"/>
        </w:rPr>
        <w:t>essaires, et notamment des lots</w:t>
      </w:r>
      <w:r w:rsidRPr="006E51E2">
        <w:rPr>
          <w:rFonts w:ascii="Arial Narrow" w:eastAsia="Arial Unicode MS" w:hAnsi="Arial Narrow"/>
          <w:noProof/>
          <w:sz w:val="22"/>
          <w:szCs w:val="22"/>
        </w:rPr>
        <w:t xml:space="preserve"> de copropriétés de plus de 10 ans. </w:t>
      </w:r>
    </w:p>
    <w:p w14:paraId="3D873A58" w14:textId="6018006E" w:rsidR="009E4081" w:rsidRPr="006E51E2" w:rsidRDefault="008612A2" w:rsidP="006E51E2">
      <w:pPr>
        <w:pStyle w:val="Paragraphedeliste"/>
        <w:tabs>
          <w:tab w:val="left" w:pos="284"/>
        </w:tabs>
        <w:jc w:val="both"/>
        <w:rPr>
          <w:rFonts w:ascii="Arial Narrow" w:eastAsia="Arial Unicode MS" w:hAnsi="Arial Narrow"/>
          <w:noProof/>
          <w:sz w:val="22"/>
          <w:szCs w:val="22"/>
        </w:rPr>
      </w:pPr>
      <w:r w:rsidRPr="006E51E2">
        <w:rPr>
          <w:rFonts w:ascii="Arial Narrow" w:eastAsia="Arial Unicode MS" w:hAnsi="Arial Narrow"/>
          <w:noProof/>
          <w:sz w:val="22"/>
          <w:szCs w:val="22"/>
        </w:rPr>
        <w:t xml:space="preserve">Il </w:t>
      </w:r>
      <w:r w:rsidR="00420E38">
        <w:rPr>
          <w:rFonts w:ascii="Arial Narrow" w:eastAsia="Arial Unicode MS" w:hAnsi="Arial Narrow"/>
          <w:noProof/>
          <w:sz w:val="22"/>
          <w:szCs w:val="22"/>
        </w:rPr>
        <w:t>apparaît</w:t>
      </w:r>
      <w:r w:rsidRPr="006E51E2">
        <w:rPr>
          <w:rFonts w:ascii="Arial Narrow" w:eastAsia="Arial Unicode MS" w:hAnsi="Arial Narrow"/>
          <w:noProof/>
          <w:sz w:val="22"/>
          <w:szCs w:val="22"/>
        </w:rPr>
        <w:t xml:space="preserve"> donc nécessaire d'instaurer le </w:t>
      </w:r>
      <w:r w:rsidR="007679E5" w:rsidRPr="006E51E2">
        <w:rPr>
          <w:rFonts w:ascii="Arial Narrow" w:eastAsia="Arial Unicode MS" w:hAnsi="Arial Narrow"/>
          <w:noProof/>
          <w:sz w:val="22"/>
          <w:szCs w:val="22"/>
        </w:rPr>
        <w:t xml:space="preserve">doit de préemption urbain </w:t>
      </w:r>
      <w:r w:rsidRPr="006E51E2">
        <w:rPr>
          <w:rFonts w:ascii="Arial Narrow" w:eastAsia="Arial Unicode MS" w:hAnsi="Arial Narrow"/>
          <w:noProof/>
          <w:sz w:val="22"/>
          <w:szCs w:val="22"/>
        </w:rPr>
        <w:t>renforcé</w:t>
      </w:r>
    </w:p>
    <w:p w14:paraId="07D62135" w14:textId="77777777" w:rsidR="005815E8" w:rsidRPr="006E51E2" w:rsidRDefault="005815E8" w:rsidP="006E51E2">
      <w:pPr>
        <w:pStyle w:val="Paragraphedeliste"/>
        <w:tabs>
          <w:tab w:val="left" w:pos="284"/>
        </w:tabs>
        <w:jc w:val="both"/>
        <w:rPr>
          <w:rFonts w:ascii="Arial Narrow" w:eastAsia="Arial Unicode MS" w:hAnsi="Arial Narrow"/>
          <w:noProof/>
          <w:sz w:val="22"/>
          <w:szCs w:val="22"/>
          <w:highlight w:val="yellow"/>
        </w:rPr>
      </w:pPr>
    </w:p>
    <w:p w14:paraId="3CC49C8F" w14:textId="77777777" w:rsidR="009E4081" w:rsidRPr="006E51E2" w:rsidRDefault="009E4081" w:rsidP="006E51E2">
      <w:pPr>
        <w:pStyle w:val="Paragraphedeliste"/>
        <w:tabs>
          <w:tab w:val="left" w:pos="284"/>
        </w:tabs>
        <w:jc w:val="both"/>
        <w:rPr>
          <w:rFonts w:ascii="Arial Narrow" w:eastAsia="Arial Unicode MS" w:hAnsi="Arial Narrow"/>
          <w:noProof/>
          <w:sz w:val="22"/>
          <w:szCs w:val="22"/>
          <w:u w:val="single"/>
        </w:rPr>
      </w:pPr>
      <w:r w:rsidRPr="006E51E2">
        <w:rPr>
          <w:rFonts w:ascii="Arial Narrow" w:eastAsia="Arial Unicode MS" w:hAnsi="Arial Narrow"/>
          <w:noProof/>
          <w:sz w:val="22"/>
          <w:szCs w:val="22"/>
          <w:u w:val="single"/>
        </w:rPr>
        <w:t>- ZAC Multisites - Secteur Bout du Monde</w:t>
      </w:r>
    </w:p>
    <w:p w14:paraId="5DB6FD87" w14:textId="106AEF58" w:rsidR="008612A2" w:rsidRPr="006E51E2" w:rsidRDefault="008612A2" w:rsidP="006E51E2">
      <w:pPr>
        <w:pStyle w:val="Paragraphedeliste"/>
        <w:jc w:val="both"/>
        <w:rPr>
          <w:rFonts w:ascii="Arial Narrow" w:hAnsi="Arial Narrow"/>
          <w:sz w:val="22"/>
          <w:szCs w:val="22"/>
        </w:rPr>
      </w:pPr>
      <w:r w:rsidRPr="006E51E2">
        <w:rPr>
          <w:rFonts w:ascii="Arial Narrow" w:hAnsi="Arial Narrow"/>
          <w:sz w:val="22"/>
          <w:szCs w:val="22"/>
        </w:rPr>
        <w:t xml:space="preserve">L'urbanisation de ce secteur a pour objectif de poursuivre le développement urbain de la commune par la création d'un nouveau quartier à vocation principale d'habitat. Il permettra la livraison de plus de </w:t>
      </w:r>
      <w:r w:rsidR="0005133A">
        <w:rPr>
          <w:rFonts w:ascii="Arial Narrow" w:hAnsi="Arial Narrow"/>
          <w:sz w:val="22"/>
          <w:szCs w:val="22"/>
        </w:rPr>
        <w:br/>
      </w:r>
      <w:r w:rsidRPr="006E51E2">
        <w:rPr>
          <w:rFonts w:ascii="Arial Narrow" w:hAnsi="Arial Narrow"/>
          <w:sz w:val="22"/>
          <w:szCs w:val="22"/>
        </w:rPr>
        <w:t xml:space="preserve">800 logements en conformité avec les objectifs du PLH et avec la loi ALUR. </w:t>
      </w:r>
    </w:p>
    <w:p w14:paraId="50290D3E" w14:textId="2BFEEE12" w:rsidR="008612A2" w:rsidRPr="006E51E2" w:rsidRDefault="008612A2" w:rsidP="006E51E2">
      <w:pPr>
        <w:pStyle w:val="Paragraphedeliste"/>
        <w:jc w:val="both"/>
        <w:rPr>
          <w:rFonts w:ascii="Arial Narrow" w:hAnsi="Arial Narrow"/>
          <w:sz w:val="22"/>
          <w:szCs w:val="22"/>
        </w:rPr>
      </w:pPr>
      <w:r w:rsidRPr="006E51E2">
        <w:rPr>
          <w:rFonts w:ascii="Arial Narrow" w:hAnsi="Arial Narrow"/>
          <w:sz w:val="22"/>
          <w:szCs w:val="22"/>
        </w:rPr>
        <w:t xml:space="preserve">Ce secteur est notamment composé de propriétés constituées de parts et actions de </w:t>
      </w:r>
      <w:r w:rsidR="003050C8" w:rsidRPr="006E51E2">
        <w:rPr>
          <w:rFonts w:ascii="Arial Narrow" w:hAnsi="Arial Narrow"/>
          <w:sz w:val="22"/>
          <w:szCs w:val="22"/>
        </w:rPr>
        <w:t>sociétés que</w:t>
      </w:r>
      <w:r w:rsidRPr="006E51E2">
        <w:rPr>
          <w:rFonts w:ascii="Arial Narrow" w:hAnsi="Arial Narrow"/>
          <w:sz w:val="22"/>
          <w:szCs w:val="22"/>
        </w:rPr>
        <w:t xml:space="preserve"> la commune souhaite acquérir pour développer son projet.</w:t>
      </w:r>
    </w:p>
    <w:p w14:paraId="51EDDE43" w14:textId="3B6362F6" w:rsidR="0035476E" w:rsidRPr="006E51E2" w:rsidRDefault="008612A2" w:rsidP="006E51E2">
      <w:pPr>
        <w:pStyle w:val="Paragraphedeliste"/>
        <w:jc w:val="both"/>
        <w:rPr>
          <w:rFonts w:ascii="Arial Narrow" w:hAnsi="Arial Narrow"/>
          <w:sz w:val="22"/>
          <w:szCs w:val="22"/>
          <w:highlight w:val="yellow"/>
        </w:rPr>
      </w:pPr>
      <w:r w:rsidRPr="006E51E2">
        <w:rPr>
          <w:rFonts w:ascii="Arial Narrow" w:hAnsi="Arial Narrow"/>
          <w:sz w:val="22"/>
          <w:szCs w:val="22"/>
        </w:rPr>
        <w:t>Il est appara</w:t>
      </w:r>
      <w:r w:rsidR="002452D0" w:rsidRPr="006E51E2">
        <w:rPr>
          <w:rFonts w:ascii="Arial Narrow" w:hAnsi="Arial Narrow"/>
          <w:sz w:val="22"/>
          <w:szCs w:val="22"/>
        </w:rPr>
        <w:t>î</w:t>
      </w:r>
      <w:r w:rsidRPr="006E51E2">
        <w:rPr>
          <w:rFonts w:ascii="Arial Narrow" w:hAnsi="Arial Narrow"/>
          <w:sz w:val="22"/>
          <w:szCs w:val="22"/>
        </w:rPr>
        <w:t>t donc nécessaire d</w:t>
      </w:r>
      <w:r w:rsidR="007679E5" w:rsidRPr="006E51E2">
        <w:rPr>
          <w:rFonts w:ascii="Arial Narrow" w:hAnsi="Arial Narrow"/>
          <w:sz w:val="22"/>
          <w:szCs w:val="22"/>
        </w:rPr>
        <w:t>'instaurer le d</w:t>
      </w:r>
      <w:r w:rsidRPr="006E51E2">
        <w:rPr>
          <w:rFonts w:ascii="Arial Narrow" w:hAnsi="Arial Narrow"/>
          <w:sz w:val="22"/>
          <w:szCs w:val="22"/>
        </w:rPr>
        <w:t xml:space="preserve">roit de </w:t>
      </w:r>
      <w:r w:rsidR="007679E5" w:rsidRPr="006E51E2">
        <w:rPr>
          <w:rFonts w:ascii="Arial Narrow" w:hAnsi="Arial Narrow"/>
          <w:sz w:val="22"/>
          <w:szCs w:val="22"/>
        </w:rPr>
        <w:t>p</w:t>
      </w:r>
      <w:r w:rsidRPr="006E51E2">
        <w:rPr>
          <w:rFonts w:ascii="Arial Narrow" w:hAnsi="Arial Narrow"/>
          <w:sz w:val="22"/>
          <w:szCs w:val="22"/>
        </w:rPr>
        <w:t xml:space="preserve">réemption </w:t>
      </w:r>
      <w:r w:rsidR="007679E5" w:rsidRPr="006E51E2">
        <w:rPr>
          <w:rFonts w:ascii="Arial Narrow" w:hAnsi="Arial Narrow"/>
          <w:sz w:val="22"/>
          <w:szCs w:val="22"/>
        </w:rPr>
        <w:t>u</w:t>
      </w:r>
      <w:r w:rsidRPr="006E51E2">
        <w:rPr>
          <w:rFonts w:ascii="Arial Narrow" w:hAnsi="Arial Narrow"/>
          <w:sz w:val="22"/>
          <w:szCs w:val="22"/>
        </w:rPr>
        <w:t xml:space="preserve">rbain </w:t>
      </w:r>
      <w:r w:rsidR="007679E5" w:rsidRPr="006E51E2">
        <w:rPr>
          <w:rFonts w:ascii="Arial Narrow" w:hAnsi="Arial Narrow"/>
          <w:sz w:val="22"/>
          <w:szCs w:val="22"/>
        </w:rPr>
        <w:t>r</w:t>
      </w:r>
      <w:r w:rsidRPr="006E51E2">
        <w:rPr>
          <w:rFonts w:ascii="Arial Narrow" w:hAnsi="Arial Narrow"/>
          <w:sz w:val="22"/>
          <w:szCs w:val="22"/>
        </w:rPr>
        <w:t>enforcé.</w:t>
      </w:r>
    </w:p>
    <w:p w14:paraId="0272EFA0" w14:textId="77777777" w:rsidR="006E51E2" w:rsidRPr="006E51E2" w:rsidRDefault="006E51E2" w:rsidP="006E51E2">
      <w:pPr>
        <w:pStyle w:val="Paragraphedeliste"/>
        <w:jc w:val="both"/>
        <w:rPr>
          <w:rFonts w:ascii="Arial Narrow" w:hAnsi="Arial Narrow"/>
          <w:sz w:val="22"/>
          <w:szCs w:val="22"/>
          <w:highlight w:val="yellow"/>
        </w:rPr>
      </w:pPr>
    </w:p>
    <w:p w14:paraId="6AB4FA94" w14:textId="33E1DA11" w:rsidR="009E4081" w:rsidRPr="006E51E2" w:rsidRDefault="00442776" w:rsidP="006E51E2">
      <w:pPr>
        <w:tabs>
          <w:tab w:val="left" w:pos="284"/>
        </w:tabs>
        <w:ind w:left="720"/>
        <w:jc w:val="both"/>
        <w:rPr>
          <w:rFonts w:ascii="Arial Narrow" w:eastAsia="Arial Unicode MS" w:hAnsi="Arial Narrow"/>
          <w:noProof/>
          <w:sz w:val="22"/>
          <w:szCs w:val="22"/>
          <w:u w:val="single"/>
        </w:rPr>
      </w:pPr>
      <w:r>
        <w:rPr>
          <w:rFonts w:ascii="Arial Narrow" w:eastAsia="Arial Unicode MS" w:hAnsi="Arial Narrow"/>
          <w:noProof/>
          <w:sz w:val="22"/>
          <w:szCs w:val="22"/>
          <w:u w:val="single"/>
        </w:rPr>
        <w:t>- Secteur Pôle Sportif</w:t>
      </w:r>
    </w:p>
    <w:p w14:paraId="3BFDF8DA" w14:textId="77777777" w:rsidR="008612A2" w:rsidRPr="006E51E2" w:rsidRDefault="008612A2" w:rsidP="006E51E2">
      <w:pPr>
        <w:pStyle w:val="Paragraphedeliste"/>
        <w:jc w:val="both"/>
        <w:rPr>
          <w:rFonts w:ascii="Arial Narrow" w:hAnsi="Arial Narrow"/>
          <w:sz w:val="22"/>
          <w:szCs w:val="22"/>
        </w:rPr>
      </w:pPr>
      <w:r w:rsidRPr="006E51E2">
        <w:rPr>
          <w:rFonts w:ascii="Arial Narrow" w:hAnsi="Arial Narrow"/>
          <w:sz w:val="22"/>
          <w:szCs w:val="22"/>
        </w:rPr>
        <w:t>L’organisation de ce secteur a pour vocation de développer et d’améliorer l’offre d’équipements sportifs (salle spécialisée, terrains de sports…) rendus nécessaires par le développement de la commune et l’accroissement de sa population, et de permettre les constructions et aménagements connexes (vestiaires, parkings…) liés à l’utilisation de ces équipements.</w:t>
      </w:r>
    </w:p>
    <w:p w14:paraId="19408B0E" w14:textId="77777777" w:rsidR="008612A2" w:rsidRPr="006E51E2" w:rsidRDefault="008612A2" w:rsidP="006E51E2">
      <w:pPr>
        <w:pStyle w:val="Paragraphedeliste"/>
        <w:jc w:val="both"/>
        <w:rPr>
          <w:rFonts w:ascii="Arial Narrow" w:hAnsi="Arial Narrow"/>
          <w:sz w:val="22"/>
          <w:szCs w:val="22"/>
        </w:rPr>
      </w:pPr>
      <w:r w:rsidRPr="006E51E2">
        <w:rPr>
          <w:rFonts w:ascii="Arial Narrow" w:hAnsi="Arial Narrow"/>
          <w:sz w:val="22"/>
          <w:szCs w:val="22"/>
        </w:rPr>
        <w:t>Ce secteur est notamment composé de propriétés constituées de parts et actions de société que la commune souhaite acquérir pour développer son projet.</w:t>
      </w:r>
    </w:p>
    <w:p w14:paraId="5C2352FA" w14:textId="7B07229B" w:rsidR="009B06E6" w:rsidRPr="006E51E2" w:rsidRDefault="008612A2" w:rsidP="006E51E2">
      <w:pPr>
        <w:pStyle w:val="Paragraphedeliste"/>
        <w:jc w:val="both"/>
        <w:rPr>
          <w:rFonts w:ascii="Arial Narrow" w:hAnsi="Arial Narrow"/>
          <w:sz w:val="22"/>
          <w:szCs w:val="22"/>
        </w:rPr>
      </w:pPr>
      <w:r w:rsidRPr="006E51E2">
        <w:rPr>
          <w:rFonts w:ascii="Arial Narrow" w:hAnsi="Arial Narrow"/>
          <w:sz w:val="22"/>
          <w:szCs w:val="22"/>
        </w:rPr>
        <w:t xml:space="preserve">Il </w:t>
      </w:r>
      <w:r w:rsidR="00420E38">
        <w:rPr>
          <w:rFonts w:ascii="Arial Narrow" w:hAnsi="Arial Narrow"/>
          <w:sz w:val="22"/>
          <w:szCs w:val="22"/>
        </w:rPr>
        <w:t>apparaît</w:t>
      </w:r>
      <w:r w:rsidRPr="006E51E2">
        <w:rPr>
          <w:rFonts w:ascii="Arial Narrow" w:hAnsi="Arial Narrow"/>
          <w:sz w:val="22"/>
          <w:szCs w:val="22"/>
        </w:rPr>
        <w:t xml:space="preserve"> donc nécessaire d</w:t>
      </w:r>
      <w:r w:rsidR="007679E5" w:rsidRPr="006E51E2">
        <w:rPr>
          <w:rFonts w:ascii="Arial Narrow" w:hAnsi="Arial Narrow"/>
          <w:sz w:val="22"/>
          <w:szCs w:val="22"/>
        </w:rPr>
        <w:t xml:space="preserve">'instaurer </w:t>
      </w:r>
      <w:r w:rsidRPr="006E51E2">
        <w:rPr>
          <w:rFonts w:ascii="Arial Narrow" w:hAnsi="Arial Narrow"/>
          <w:sz w:val="22"/>
          <w:szCs w:val="22"/>
        </w:rPr>
        <w:t xml:space="preserve">le </w:t>
      </w:r>
      <w:r w:rsidR="007679E5" w:rsidRPr="006E51E2">
        <w:rPr>
          <w:rFonts w:ascii="Arial Narrow" w:hAnsi="Arial Narrow"/>
          <w:sz w:val="22"/>
          <w:szCs w:val="22"/>
        </w:rPr>
        <w:t>d</w:t>
      </w:r>
      <w:r w:rsidRPr="006E51E2">
        <w:rPr>
          <w:rFonts w:ascii="Arial Narrow" w:hAnsi="Arial Narrow"/>
          <w:sz w:val="22"/>
          <w:szCs w:val="22"/>
        </w:rPr>
        <w:t xml:space="preserve">roit de </w:t>
      </w:r>
      <w:r w:rsidR="007679E5" w:rsidRPr="006E51E2">
        <w:rPr>
          <w:rFonts w:ascii="Arial Narrow" w:hAnsi="Arial Narrow"/>
          <w:sz w:val="22"/>
          <w:szCs w:val="22"/>
        </w:rPr>
        <w:t>p</w:t>
      </w:r>
      <w:r w:rsidRPr="006E51E2">
        <w:rPr>
          <w:rFonts w:ascii="Arial Narrow" w:hAnsi="Arial Narrow"/>
          <w:sz w:val="22"/>
          <w:szCs w:val="22"/>
        </w:rPr>
        <w:t xml:space="preserve">réemption </w:t>
      </w:r>
      <w:r w:rsidR="007679E5" w:rsidRPr="006E51E2">
        <w:rPr>
          <w:rFonts w:ascii="Arial Narrow" w:hAnsi="Arial Narrow"/>
          <w:sz w:val="22"/>
          <w:szCs w:val="22"/>
        </w:rPr>
        <w:t>u</w:t>
      </w:r>
      <w:r w:rsidRPr="006E51E2">
        <w:rPr>
          <w:rFonts w:ascii="Arial Narrow" w:hAnsi="Arial Narrow"/>
          <w:sz w:val="22"/>
          <w:szCs w:val="22"/>
        </w:rPr>
        <w:t xml:space="preserve">rbain </w:t>
      </w:r>
      <w:r w:rsidR="007679E5" w:rsidRPr="006E51E2">
        <w:rPr>
          <w:rFonts w:ascii="Arial Narrow" w:hAnsi="Arial Narrow"/>
          <w:sz w:val="22"/>
          <w:szCs w:val="22"/>
        </w:rPr>
        <w:t>r</w:t>
      </w:r>
      <w:r w:rsidRPr="006E51E2">
        <w:rPr>
          <w:rFonts w:ascii="Arial Narrow" w:hAnsi="Arial Narrow"/>
          <w:sz w:val="22"/>
          <w:szCs w:val="22"/>
        </w:rPr>
        <w:t>enforcé.</w:t>
      </w:r>
    </w:p>
    <w:p w14:paraId="5233382E" w14:textId="755480F3" w:rsidR="009B06E6" w:rsidRPr="006E51E2" w:rsidRDefault="009B06E6" w:rsidP="006E51E2">
      <w:pPr>
        <w:pStyle w:val="Paragraphedeliste"/>
        <w:jc w:val="both"/>
        <w:rPr>
          <w:rFonts w:ascii="Arial Narrow" w:hAnsi="Arial Narrow"/>
          <w:sz w:val="22"/>
          <w:szCs w:val="22"/>
        </w:rPr>
      </w:pPr>
    </w:p>
    <w:p w14:paraId="11FF241D" w14:textId="256F1F3E" w:rsidR="0035476E" w:rsidRPr="006E51E2" w:rsidRDefault="0035476E" w:rsidP="006E51E2">
      <w:pPr>
        <w:jc w:val="both"/>
        <w:rPr>
          <w:rFonts w:ascii="Arial Narrow" w:hAnsi="Arial Narrow"/>
          <w:sz w:val="22"/>
          <w:szCs w:val="22"/>
        </w:rPr>
      </w:pPr>
      <w:r w:rsidRPr="006E51E2">
        <w:rPr>
          <w:rFonts w:ascii="Arial Narrow" w:hAnsi="Arial Narrow"/>
          <w:sz w:val="22"/>
          <w:szCs w:val="22"/>
        </w:rPr>
        <w:t>Il est également proposé d'instaurer sur le territoire de Rennes Métropole</w:t>
      </w:r>
      <w:r w:rsidR="006E51E2">
        <w:rPr>
          <w:rFonts w:ascii="Arial Narrow" w:hAnsi="Arial Narrow"/>
          <w:sz w:val="22"/>
          <w:szCs w:val="22"/>
        </w:rPr>
        <w:t xml:space="preserve"> </w:t>
      </w:r>
      <w:r w:rsidRPr="006E51E2">
        <w:rPr>
          <w:rFonts w:ascii="Arial Narrow" w:hAnsi="Arial Narrow"/>
          <w:sz w:val="22"/>
          <w:szCs w:val="22"/>
        </w:rPr>
        <w:t>:</w:t>
      </w:r>
    </w:p>
    <w:p w14:paraId="0419397E" w14:textId="77777777" w:rsidR="0035476E" w:rsidRPr="006E51E2" w:rsidRDefault="0035476E" w:rsidP="006E51E2">
      <w:pPr>
        <w:pStyle w:val="Paragraphedeliste"/>
        <w:jc w:val="both"/>
        <w:rPr>
          <w:rFonts w:ascii="Arial Narrow" w:hAnsi="Arial Narrow"/>
          <w:sz w:val="22"/>
          <w:szCs w:val="22"/>
        </w:rPr>
      </w:pPr>
    </w:p>
    <w:p w14:paraId="56BF38CA" w14:textId="77777777" w:rsidR="00200A59" w:rsidRPr="006E51E2" w:rsidRDefault="00924230" w:rsidP="006E51E2">
      <w:pPr>
        <w:pStyle w:val="Paragraphedeliste"/>
        <w:numPr>
          <w:ilvl w:val="0"/>
          <w:numId w:val="15"/>
        </w:numPr>
        <w:jc w:val="both"/>
        <w:rPr>
          <w:rFonts w:ascii="Arial Narrow" w:hAnsi="Arial Narrow"/>
          <w:sz w:val="22"/>
          <w:szCs w:val="22"/>
        </w:rPr>
      </w:pPr>
      <w:r w:rsidRPr="006E51E2">
        <w:rPr>
          <w:rFonts w:ascii="Arial Narrow" w:hAnsi="Arial Narrow"/>
          <w:sz w:val="22"/>
          <w:szCs w:val="22"/>
        </w:rPr>
        <w:t>Un</w:t>
      </w:r>
      <w:r w:rsidR="00D75810" w:rsidRPr="006E51E2">
        <w:rPr>
          <w:rFonts w:ascii="Arial Narrow" w:hAnsi="Arial Narrow"/>
          <w:sz w:val="22"/>
          <w:szCs w:val="22"/>
        </w:rPr>
        <w:t xml:space="preserve"> </w:t>
      </w:r>
      <w:r w:rsidR="005235E2" w:rsidRPr="006E51E2">
        <w:rPr>
          <w:rFonts w:ascii="Arial Narrow" w:hAnsi="Arial Narrow"/>
          <w:sz w:val="22"/>
          <w:szCs w:val="22"/>
        </w:rPr>
        <w:t>d</w:t>
      </w:r>
      <w:r w:rsidR="00D75810" w:rsidRPr="006E51E2">
        <w:rPr>
          <w:rFonts w:ascii="Arial Narrow" w:hAnsi="Arial Narrow"/>
          <w:sz w:val="22"/>
          <w:szCs w:val="22"/>
        </w:rPr>
        <w:t xml:space="preserve">roit </w:t>
      </w:r>
      <w:r w:rsidRPr="006E51E2">
        <w:rPr>
          <w:rFonts w:ascii="Arial Narrow" w:hAnsi="Arial Narrow"/>
          <w:sz w:val="22"/>
          <w:szCs w:val="22"/>
        </w:rPr>
        <w:t xml:space="preserve">de </w:t>
      </w:r>
      <w:r w:rsidR="005235E2" w:rsidRPr="006E51E2">
        <w:rPr>
          <w:rFonts w:ascii="Arial Narrow" w:hAnsi="Arial Narrow"/>
          <w:sz w:val="22"/>
          <w:szCs w:val="22"/>
        </w:rPr>
        <w:t>p</w:t>
      </w:r>
      <w:r w:rsidRPr="006E51E2">
        <w:rPr>
          <w:rFonts w:ascii="Arial Narrow" w:hAnsi="Arial Narrow"/>
          <w:sz w:val="22"/>
          <w:szCs w:val="22"/>
        </w:rPr>
        <w:t>rée</w:t>
      </w:r>
      <w:r w:rsidR="00D75810" w:rsidRPr="006E51E2">
        <w:rPr>
          <w:rFonts w:ascii="Arial Narrow" w:hAnsi="Arial Narrow"/>
          <w:sz w:val="22"/>
          <w:szCs w:val="22"/>
        </w:rPr>
        <w:t>m</w:t>
      </w:r>
      <w:r w:rsidRPr="006E51E2">
        <w:rPr>
          <w:rFonts w:ascii="Arial Narrow" w:hAnsi="Arial Narrow"/>
          <w:sz w:val="22"/>
          <w:szCs w:val="22"/>
        </w:rPr>
        <w:t xml:space="preserve">ption </w:t>
      </w:r>
      <w:r w:rsidR="005235E2" w:rsidRPr="006E51E2">
        <w:rPr>
          <w:rFonts w:ascii="Arial Narrow" w:hAnsi="Arial Narrow"/>
          <w:sz w:val="22"/>
          <w:szCs w:val="22"/>
        </w:rPr>
        <w:t>u</w:t>
      </w:r>
      <w:r w:rsidRPr="006E51E2">
        <w:rPr>
          <w:rFonts w:ascii="Arial Narrow" w:hAnsi="Arial Narrow"/>
          <w:sz w:val="22"/>
          <w:szCs w:val="22"/>
        </w:rPr>
        <w:t>rbain s</w:t>
      </w:r>
      <w:r w:rsidR="00200A59" w:rsidRPr="006E51E2">
        <w:rPr>
          <w:rFonts w:ascii="Arial Narrow" w:hAnsi="Arial Narrow"/>
          <w:sz w:val="22"/>
          <w:szCs w:val="22"/>
        </w:rPr>
        <w:t xml:space="preserve">ur </w:t>
      </w:r>
      <w:r w:rsidR="00916F1A" w:rsidRPr="006E51E2">
        <w:rPr>
          <w:rFonts w:ascii="Arial Narrow" w:hAnsi="Arial Narrow"/>
          <w:sz w:val="22"/>
          <w:szCs w:val="22"/>
        </w:rPr>
        <w:t xml:space="preserve">une partie </w:t>
      </w:r>
      <w:r w:rsidR="0054765D" w:rsidRPr="006E51E2">
        <w:rPr>
          <w:rFonts w:ascii="Arial Narrow" w:hAnsi="Arial Narrow"/>
          <w:sz w:val="22"/>
          <w:szCs w:val="22"/>
        </w:rPr>
        <w:t>des périmètres</w:t>
      </w:r>
      <w:r w:rsidR="00200A59" w:rsidRPr="006E51E2">
        <w:rPr>
          <w:rFonts w:ascii="Arial Narrow" w:hAnsi="Arial Narrow"/>
          <w:sz w:val="22"/>
          <w:szCs w:val="22"/>
        </w:rPr>
        <w:t xml:space="preserve"> de protection rapprochée sensible et complémentaire d</w:t>
      </w:r>
      <w:r w:rsidR="00376621" w:rsidRPr="006E51E2">
        <w:rPr>
          <w:rFonts w:ascii="Arial Narrow" w:hAnsi="Arial Narrow"/>
          <w:sz w:val="22"/>
          <w:szCs w:val="22"/>
        </w:rPr>
        <w:t xml:space="preserve">es </w:t>
      </w:r>
      <w:r w:rsidR="00200A59" w:rsidRPr="006E51E2">
        <w:rPr>
          <w:rFonts w:ascii="Arial Narrow" w:hAnsi="Arial Narrow"/>
          <w:sz w:val="22"/>
          <w:szCs w:val="22"/>
        </w:rPr>
        <w:t>point</w:t>
      </w:r>
      <w:r w:rsidR="00376621" w:rsidRPr="006E51E2">
        <w:rPr>
          <w:rFonts w:ascii="Arial Narrow" w:hAnsi="Arial Narrow"/>
          <w:sz w:val="22"/>
          <w:szCs w:val="22"/>
        </w:rPr>
        <w:t>s</w:t>
      </w:r>
      <w:r w:rsidR="00200A59" w:rsidRPr="006E51E2">
        <w:rPr>
          <w:rFonts w:ascii="Arial Narrow" w:hAnsi="Arial Narrow"/>
          <w:sz w:val="22"/>
          <w:szCs w:val="22"/>
        </w:rPr>
        <w:t xml:space="preserve"> de captage d'eau de </w:t>
      </w:r>
      <w:proofErr w:type="spellStart"/>
      <w:r w:rsidR="00200A59" w:rsidRPr="006E51E2">
        <w:rPr>
          <w:rFonts w:ascii="Arial Narrow" w:hAnsi="Arial Narrow"/>
          <w:sz w:val="22"/>
          <w:szCs w:val="22"/>
        </w:rPr>
        <w:t>Lillion-Bougrières</w:t>
      </w:r>
      <w:proofErr w:type="spellEnd"/>
      <w:r w:rsidR="0062643D" w:rsidRPr="006E51E2">
        <w:rPr>
          <w:rFonts w:ascii="Arial Narrow" w:hAnsi="Arial Narrow"/>
          <w:sz w:val="22"/>
          <w:szCs w:val="22"/>
        </w:rPr>
        <w:t xml:space="preserve"> à Saint-Jacques</w:t>
      </w:r>
      <w:r w:rsidR="001A29E1" w:rsidRPr="006E51E2">
        <w:rPr>
          <w:rFonts w:ascii="Arial Narrow" w:hAnsi="Arial Narrow"/>
          <w:sz w:val="22"/>
          <w:szCs w:val="22"/>
        </w:rPr>
        <w:t>-</w:t>
      </w:r>
      <w:r w:rsidR="0062643D" w:rsidRPr="006E51E2">
        <w:rPr>
          <w:rFonts w:ascii="Arial Narrow" w:hAnsi="Arial Narrow"/>
          <w:sz w:val="22"/>
          <w:szCs w:val="22"/>
        </w:rPr>
        <w:t>de</w:t>
      </w:r>
      <w:r w:rsidR="001A29E1" w:rsidRPr="006E51E2">
        <w:rPr>
          <w:rFonts w:ascii="Arial Narrow" w:hAnsi="Arial Narrow"/>
          <w:sz w:val="22"/>
          <w:szCs w:val="22"/>
        </w:rPr>
        <w:t>-</w:t>
      </w:r>
      <w:r w:rsidR="0062643D" w:rsidRPr="006E51E2">
        <w:rPr>
          <w:rFonts w:ascii="Arial Narrow" w:hAnsi="Arial Narrow"/>
          <w:sz w:val="22"/>
          <w:szCs w:val="22"/>
        </w:rPr>
        <w:t>la</w:t>
      </w:r>
      <w:r w:rsidR="001A29E1" w:rsidRPr="006E51E2">
        <w:rPr>
          <w:rFonts w:ascii="Arial Narrow" w:hAnsi="Arial Narrow"/>
          <w:sz w:val="22"/>
          <w:szCs w:val="22"/>
        </w:rPr>
        <w:t>-</w:t>
      </w:r>
      <w:r w:rsidR="0062643D" w:rsidRPr="006E51E2">
        <w:rPr>
          <w:rFonts w:ascii="Arial Narrow" w:hAnsi="Arial Narrow"/>
          <w:sz w:val="22"/>
          <w:szCs w:val="22"/>
        </w:rPr>
        <w:t xml:space="preserve">Lande et Rennes, </w:t>
      </w:r>
      <w:r w:rsidR="0062643D" w:rsidRPr="006E51E2">
        <w:rPr>
          <w:rFonts w:ascii="Arial Narrow" w:hAnsi="Arial Narrow"/>
          <w:sz w:val="22"/>
          <w:szCs w:val="22"/>
        </w:rPr>
        <w:lastRenderedPageBreak/>
        <w:t>du secteur Pavais/</w:t>
      </w:r>
      <w:proofErr w:type="spellStart"/>
      <w:r w:rsidR="00B465BA" w:rsidRPr="006E51E2">
        <w:rPr>
          <w:rFonts w:ascii="Arial Narrow" w:hAnsi="Arial Narrow"/>
          <w:sz w:val="22"/>
          <w:szCs w:val="22"/>
        </w:rPr>
        <w:t>Fenicat</w:t>
      </w:r>
      <w:proofErr w:type="spellEnd"/>
      <w:r w:rsidR="0062643D" w:rsidRPr="006E51E2">
        <w:rPr>
          <w:rFonts w:ascii="Arial Narrow" w:hAnsi="Arial Narrow"/>
          <w:sz w:val="22"/>
          <w:szCs w:val="22"/>
        </w:rPr>
        <w:t>/</w:t>
      </w:r>
      <w:proofErr w:type="spellStart"/>
      <w:r w:rsidR="0062643D" w:rsidRPr="006E51E2">
        <w:rPr>
          <w:rFonts w:ascii="Arial Narrow" w:hAnsi="Arial Narrow"/>
          <w:sz w:val="22"/>
          <w:szCs w:val="22"/>
        </w:rPr>
        <w:t>Marionnais</w:t>
      </w:r>
      <w:proofErr w:type="spellEnd"/>
      <w:r w:rsidR="0062643D" w:rsidRPr="006E51E2">
        <w:rPr>
          <w:rFonts w:ascii="Arial Narrow" w:hAnsi="Arial Narrow"/>
          <w:sz w:val="22"/>
          <w:szCs w:val="22"/>
        </w:rPr>
        <w:t xml:space="preserve"> à Chart</w:t>
      </w:r>
      <w:r w:rsidR="006210E2" w:rsidRPr="006E51E2">
        <w:rPr>
          <w:rFonts w:ascii="Arial Narrow" w:hAnsi="Arial Narrow"/>
          <w:sz w:val="22"/>
          <w:szCs w:val="22"/>
        </w:rPr>
        <w:t>r</w:t>
      </w:r>
      <w:r w:rsidR="0062643D" w:rsidRPr="006E51E2">
        <w:rPr>
          <w:rFonts w:ascii="Arial Narrow" w:hAnsi="Arial Narrow"/>
          <w:sz w:val="22"/>
          <w:szCs w:val="22"/>
        </w:rPr>
        <w:t>es</w:t>
      </w:r>
      <w:r w:rsidR="006210E2" w:rsidRPr="006E51E2">
        <w:rPr>
          <w:rFonts w:ascii="Arial Narrow" w:hAnsi="Arial Narrow"/>
          <w:sz w:val="22"/>
          <w:szCs w:val="22"/>
        </w:rPr>
        <w:t>-</w:t>
      </w:r>
      <w:r w:rsidR="0062643D" w:rsidRPr="006E51E2">
        <w:rPr>
          <w:rFonts w:ascii="Arial Narrow" w:hAnsi="Arial Narrow"/>
          <w:sz w:val="22"/>
          <w:szCs w:val="22"/>
        </w:rPr>
        <w:t>de</w:t>
      </w:r>
      <w:r w:rsidR="006210E2" w:rsidRPr="006E51E2">
        <w:rPr>
          <w:rFonts w:ascii="Arial Narrow" w:hAnsi="Arial Narrow"/>
          <w:sz w:val="22"/>
          <w:szCs w:val="22"/>
        </w:rPr>
        <w:t>-</w:t>
      </w:r>
      <w:r w:rsidR="0062643D" w:rsidRPr="006E51E2">
        <w:rPr>
          <w:rFonts w:ascii="Arial Narrow" w:hAnsi="Arial Narrow"/>
          <w:sz w:val="22"/>
          <w:szCs w:val="22"/>
        </w:rPr>
        <w:t>Bretagne et Bruz, du secteur</w:t>
      </w:r>
      <w:r w:rsidR="008F337E" w:rsidRPr="006E51E2">
        <w:rPr>
          <w:rFonts w:ascii="Arial Narrow" w:hAnsi="Arial Narrow"/>
          <w:sz w:val="22"/>
          <w:szCs w:val="22"/>
        </w:rPr>
        <w:t xml:space="preserve"> Vau-</w:t>
      </w:r>
      <w:proofErr w:type="spellStart"/>
      <w:r w:rsidR="008F337E" w:rsidRPr="006E51E2">
        <w:rPr>
          <w:rFonts w:ascii="Arial Narrow" w:hAnsi="Arial Narrow"/>
          <w:sz w:val="22"/>
          <w:szCs w:val="22"/>
        </w:rPr>
        <w:t>Reuzé</w:t>
      </w:r>
      <w:proofErr w:type="spellEnd"/>
      <w:r w:rsidR="008F337E" w:rsidRPr="006E51E2">
        <w:rPr>
          <w:rFonts w:ascii="Arial Narrow" w:hAnsi="Arial Narrow"/>
          <w:sz w:val="22"/>
          <w:szCs w:val="22"/>
        </w:rPr>
        <w:t xml:space="preserve"> à Betton</w:t>
      </w:r>
      <w:r w:rsidR="00027C13" w:rsidRPr="006E51E2">
        <w:rPr>
          <w:rFonts w:ascii="Arial Narrow" w:hAnsi="Arial Narrow"/>
          <w:sz w:val="22"/>
          <w:szCs w:val="22"/>
        </w:rPr>
        <w:t xml:space="preserve"> et</w:t>
      </w:r>
      <w:r w:rsidR="008F337E" w:rsidRPr="006E51E2">
        <w:rPr>
          <w:rFonts w:ascii="Arial Narrow" w:hAnsi="Arial Narrow"/>
          <w:sz w:val="22"/>
          <w:szCs w:val="22"/>
        </w:rPr>
        <w:t xml:space="preserve"> du secteur La Noé à Saint-Grégoire</w:t>
      </w:r>
      <w:r w:rsidR="0035476E" w:rsidRPr="006E51E2">
        <w:rPr>
          <w:rFonts w:ascii="Arial Narrow" w:hAnsi="Arial Narrow"/>
          <w:sz w:val="22"/>
          <w:szCs w:val="22"/>
        </w:rPr>
        <w:t>,</w:t>
      </w:r>
      <w:r w:rsidR="0062643D" w:rsidRPr="006E51E2">
        <w:rPr>
          <w:rFonts w:ascii="Arial Narrow" w:hAnsi="Arial Narrow"/>
          <w:sz w:val="22"/>
          <w:szCs w:val="22"/>
        </w:rPr>
        <w:t xml:space="preserve"> </w:t>
      </w:r>
      <w:r w:rsidR="000E1386" w:rsidRPr="006E51E2">
        <w:rPr>
          <w:rFonts w:ascii="Arial Narrow" w:hAnsi="Arial Narrow"/>
          <w:sz w:val="22"/>
          <w:szCs w:val="22"/>
        </w:rPr>
        <w:t>délimité</w:t>
      </w:r>
      <w:r w:rsidR="001A29E1" w:rsidRPr="006E51E2">
        <w:rPr>
          <w:rFonts w:ascii="Arial Narrow" w:hAnsi="Arial Narrow"/>
          <w:sz w:val="22"/>
          <w:szCs w:val="22"/>
        </w:rPr>
        <w:t>e</w:t>
      </w:r>
      <w:r w:rsidR="000E1386" w:rsidRPr="006E51E2">
        <w:rPr>
          <w:rFonts w:ascii="Arial Narrow" w:hAnsi="Arial Narrow"/>
          <w:sz w:val="22"/>
          <w:szCs w:val="22"/>
        </w:rPr>
        <w:t xml:space="preserve"> sur le</w:t>
      </w:r>
      <w:r w:rsidR="001A29E1" w:rsidRPr="006E51E2">
        <w:rPr>
          <w:rFonts w:ascii="Arial Narrow" w:hAnsi="Arial Narrow"/>
          <w:sz w:val="22"/>
          <w:szCs w:val="22"/>
        </w:rPr>
        <w:t>s</w:t>
      </w:r>
      <w:r w:rsidR="000E1386" w:rsidRPr="006E51E2">
        <w:rPr>
          <w:rFonts w:ascii="Arial Narrow" w:hAnsi="Arial Narrow"/>
          <w:sz w:val="22"/>
          <w:szCs w:val="22"/>
        </w:rPr>
        <w:t xml:space="preserve"> plan</w:t>
      </w:r>
      <w:r w:rsidR="001A29E1" w:rsidRPr="006E51E2">
        <w:rPr>
          <w:rFonts w:ascii="Arial Narrow" w:hAnsi="Arial Narrow"/>
          <w:sz w:val="22"/>
          <w:szCs w:val="22"/>
        </w:rPr>
        <w:t>s</w:t>
      </w:r>
      <w:r w:rsidR="000E1386" w:rsidRPr="006E51E2">
        <w:rPr>
          <w:rFonts w:ascii="Arial Narrow" w:hAnsi="Arial Narrow"/>
          <w:sz w:val="22"/>
          <w:szCs w:val="22"/>
        </w:rPr>
        <w:t xml:space="preserve"> annexé</w:t>
      </w:r>
      <w:r w:rsidR="001A29E1" w:rsidRPr="006E51E2">
        <w:rPr>
          <w:rFonts w:ascii="Arial Narrow" w:hAnsi="Arial Narrow"/>
          <w:sz w:val="22"/>
          <w:szCs w:val="22"/>
        </w:rPr>
        <w:t>s</w:t>
      </w:r>
      <w:r w:rsidR="000E1386" w:rsidRPr="006E51E2">
        <w:rPr>
          <w:rFonts w:ascii="Arial Narrow" w:hAnsi="Arial Narrow"/>
          <w:sz w:val="22"/>
          <w:szCs w:val="22"/>
        </w:rPr>
        <w:t xml:space="preserve"> </w:t>
      </w:r>
      <w:r w:rsidR="00D63841" w:rsidRPr="006E51E2">
        <w:rPr>
          <w:rFonts w:ascii="Arial Narrow" w:hAnsi="Arial Narrow"/>
          <w:sz w:val="22"/>
          <w:szCs w:val="22"/>
        </w:rPr>
        <w:t>à la présente délibération</w:t>
      </w:r>
      <w:r w:rsidR="00200A59" w:rsidRPr="006E51E2">
        <w:rPr>
          <w:rFonts w:ascii="Arial Narrow" w:hAnsi="Arial Narrow"/>
          <w:sz w:val="22"/>
          <w:szCs w:val="22"/>
        </w:rPr>
        <w:t xml:space="preserve">. </w:t>
      </w:r>
    </w:p>
    <w:p w14:paraId="00F2890F" w14:textId="1203BE11" w:rsidR="00200A59" w:rsidRPr="006E51E2" w:rsidRDefault="00D75810" w:rsidP="006E51E2">
      <w:pPr>
        <w:jc w:val="both"/>
        <w:rPr>
          <w:rFonts w:ascii="Arial Narrow" w:hAnsi="Arial Narrow"/>
          <w:sz w:val="22"/>
          <w:szCs w:val="22"/>
        </w:rPr>
      </w:pPr>
      <w:r w:rsidRPr="006E51E2">
        <w:rPr>
          <w:rFonts w:ascii="Arial Narrow" w:hAnsi="Arial Narrow"/>
          <w:sz w:val="22"/>
          <w:szCs w:val="22"/>
        </w:rPr>
        <w:t>En vue de</w:t>
      </w:r>
      <w:r w:rsidR="00200A59" w:rsidRPr="006E51E2">
        <w:rPr>
          <w:rFonts w:ascii="Arial Narrow" w:hAnsi="Arial Narrow"/>
          <w:sz w:val="22"/>
          <w:szCs w:val="22"/>
        </w:rPr>
        <w:t xml:space="preserve"> simplifi</w:t>
      </w:r>
      <w:r w:rsidRPr="006E51E2">
        <w:rPr>
          <w:rFonts w:ascii="Arial Narrow" w:hAnsi="Arial Narrow"/>
          <w:sz w:val="22"/>
          <w:szCs w:val="22"/>
        </w:rPr>
        <w:t>er l</w:t>
      </w:r>
      <w:r w:rsidR="00200A59" w:rsidRPr="006E51E2">
        <w:rPr>
          <w:rFonts w:ascii="Arial Narrow" w:hAnsi="Arial Narrow"/>
          <w:sz w:val="22"/>
          <w:szCs w:val="22"/>
        </w:rPr>
        <w:t xml:space="preserve">es acquisitions </w:t>
      </w:r>
      <w:r w:rsidR="00F51FB3" w:rsidRPr="006E51E2">
        <w:rPr>
          <w:rFonts w:ascii="Arial Narrow" w:hAnsi="Arial Narrow"/>
          <w:sz w:val="22"/>
          <w:szCs w:val="22"/>
        </w:rPr>
        <w:t>p</w:t>
      </w:r>
      <w:r w:rsidR="00924230" w:rsidRPr="006E51E2">
        <w:rPr>
          <w:rFonts w:ascii="Arial Narrow" w:hAnsi="Arial Narrow"/>
          <w:sz w:val="22"/>
          <w:szCs w:val="22"/>
        </w:rPr>
        <w:t xml:space="preserve">ar préemption </w:t>
      </w:r>
      <w:r w:rsidR="00200A59" w:rsidRPr="006E51E2">
        <w:rPr>
          <w:rFonts w:ascii="Arial Narrow" w:hAnsi="Arial Narrow"/>
          <w:sz w:val="22"/>
          <w:szCs w:val="22"/>
        </w:rPr>
        <w:t xml:space="preserve">et </w:t>
      </w:r>
      <w:r w:rsidRPr="006E51E2">
        <w:rPr>
          <w:rFonts w:ascii="Arial Narrow" w:hAnsi="Arial Narrow"/>
          <w:sz w:val="22"/>
          <w:szCs w:val="22"/>
        </w:rPr>
        <w:t>de rationaliser les</w:t>
      </w:r>
      <w:r w:rsidR="00200A59" w:rsidRPr="006E51E2">
        <w:rPr>
          <w:rFonts w:ascii="Arial Narrow" w:hAnsi="Arial Narrow"/>
          <w:sz w:val="22"/>
          <w:szCs w:val="22"/>
        </w:rPr>
        <w:t xml:space="preserve"> interventions foncières </w:t>
      </w:r>
      <w:r w:rsidRPr="006E51E2">
        <w:rPr>
          <w:rFonts w:ascii="Arial Narrow" w:hAnsi="Arial Narrow"/>
          <w:sz w:val="22"/>
          <w:szCs w:val="22"/>
        </w:rPr>
        <w:t>des différents acteurs o</w:t>
      </w:r>
      <w:r w:rsidR="00200A59" w:rsidRPr="006E51E2">
        <w:rPr>
          <w:rFonts w:ascii="Arial Narrow" w:hAnsi="Arial Narrow"/>
          <w:sz w:val="22"/>
          <w:szCs w:val="22"/>
        </w:rPr>
        <w:t>pérationnels (</w:t>
      </w:r>
      <w:r w:rsidR="003D1D80">
        <w:rPr>
          <w:rFonts w:ascii="Arial Narrow" w:hAnsi="Arial Narrow"/>
          <w:sz w:val="22"/>
          <w:szCs w:val="22"/>
        </w:rPr>
        <w:t>c</w:t>
      </w:r>
      <w:r w:rsidR="0028036B" w:rsidRPr="006E51E2">
        <w:rPr>
          <w:rFonts w:ascii="Arial Narrow" w:hAnsi="Arial Narrow"/>
          <w:sz w:val="22"/>
          <w:szCs w:val="22"/>
        </w:rPr>
        <w:t>ommunes</w:t>
      </w:r>
      <w:r w:rsidR="00200A59" w:rsidRPr="006E51E2">
        <w:rPr>
          <w:rFonts w:ascii="Arial Narrow" w:hAnsi="Arial Narrow"/>
          <w:sz w:val="22"/>
          <w:szCs w:val="22"/>
        </w:rPr>
        <w:t>, Rennes Métropole, aménageur</w:t>
      </w:r>
      <w:r w:rsidR="0028036B" w:rsidRPr="006E51E2">
        <w:rPr>
          <w:rFonts w:ascii="Arial Narrow" w:hAnsi="Arial Narrow"/>
          <w:sz w:val="22"/>
          <w:szCs w:val="22"/>
        </w:rPr>
        <w:t>s</w:t>
      </w:r>
      <w:r w:rsidR="00200A59" w:rsidRPr="006E51E2">
        <w:rPr>
          <w:rFonts w:ascii="Arial Narrow" w:hAnsi="Arial Narrow"/>
          <w:sz w:val="22"/>
          <w:szCs w:val="22"/>
        </w:rPr>
        <w:t xml:space="preserve">, </w:t>
      </w:r>
      <w:r w:rsidR="00E21CB7" w:rsidRPr="006E51E2">
        <w:rPr>
          <w:rFonts w:ascii="Arial Narrow" w:hAnsi="Arial Narrow"/>
          <w:sz w:val="22"/>
          <w:szCs w:val="22"/>
        </w:rPr>
        <w:t>Établissement Public Foncier</w:t>
      </w:r>
      <w:r w:rsidR="00200A59" w:rsidRPr="006E51E2">
        <w:rPr>
          <w:rFonts w:ascii="Arial Narrow" w:hAnsi="Arial Narrow"/>
          <w:sz w:val="22"/>
          <w:szCs w:val="22"/>
        </w:rPr>
        <w:t xml:space="preserve">), il </w:t>
      </w:r>
      <w:r w:rsidR="00420E38">
        <w:rPr>
          <w:rFonts w:ascii="Arial Narrow" w:hAnsi="Arial Narrow"/>
          <w:sz w:val="22"/>
          <w:szCs w:val="22"/>
        </w:rPr>
        <w:t>apparaît</w:t>
      </w:r>
      <w:r w:rsidRPr="006E51E2">
        <w:rPr>
          <w:rFonts w:ascii="Arial Narrow" w:hAnsi="Arial Narrow"/>
          <w:sz w:val="22"/>
          <w:szCs w:val="22"/>
        </w:rPr>
        <w:t xml:space="preserve"> nécessaire de</w:t>
      </w:r>
      <w:r w:rsidR="00200A59" w:rsidRPr="006E51E2">
        <w:rPr>
          <w:rFonts w:ascii="Arial Narrow" w:hAnsi="Arial Narrow"/>
          <w:sz w:val="22"/>
          <w:szCs w:val="22"/>
        </w:rPr>
        <w:t xml:space="preserve"> déléguer</w:t>
      </w:r>
      <w:r w:rsidR="00E21CB7" w:rsidRPr="006E51E2">
        <w:rPr>
          <w:rFonts w:ascii="Arial Narrow" w:hAnsi="Arial Narrow"/>
          <w:sz w:val="22"/>
          <w:szCs w:val="22"/>
        </w:rPr>
        <w:t>,</w:t>
      </w:r>
      <w:r w:rsidR="00200A59" w:rsidRPr="006E51E2">
        <w:rPr>
          <w:rFonts w:ascii="Arial Narrow" w:hAnsi="Arial Narrow"/>
          <w:sz w:val="22"/>
          <w:szCs w:val="22"/>
        </w:rPr>
        <w:t xml:space="preserve"> pour partie</w:t>
      </w:r>
      <w:r w:rsidR="00E21CB7" w:rsidRPr="006E51E2">
        <w:rPr>
          <w:rFonts w:ascii="Arial Narrow" w:hAnsi="Arial Narrow"/>
          <w:sz w:val="22"/>
          <w:szCs w:val="22"/>
        </w:rPr>
        <w:t>,</w:t>
      </w:r>
      <w:r w:rsidR="00200A59" w:rsidRPr="006E51E2">
        <w:rPr>
          <w:rFonts w:ascii="Arial Narrow" w:hAnsi="Arial Narrow"/>
          <w:sz w:val="22"/>
          <w:szCs w:val="22"/>
        </w:rPr>
        <w:t xml:space="preserve"> l'exercice du droit de préemption</w:t>
      </w:r>
      <w:r w:rsidRPr="006E51E2">
        <w:rPr>
          <w:rFonts w:ascii="Arial Narrow" w:hAnsi="Arial Narrow"/>
          <w:sz w:val="22"/>
          <w:szCs w:val="22"/>
        </w:rPr>
        <w:t>.</w:t>
      </w:r>
    </w:p>
    <w:p w14:paraId="7380B899" w14:textId="77777777" w:rsidR="00FB2A86" w:rsidRPr="006E51E2" w:rsidRDefault="00FB2A86" w:rsidP="006E51E2">
      <w:pPr>
        <w:jc w:val="both"/>
        <w:rPr>
          <w:rFonts w:ascii="Arial Narrow" w:hAnsi="Arial Narrow"/>
          <w:sz w:val="22"/>
          <w:szCs w:val="22"/>
        </w:rPr>
      </w:pPr>
    </w:p>
    <w:p w14:paraId="2C36AF9C" w14:textId="77777777" w:rsidR="00D63841" w:rsidRPr="006E51E2" w:rsidRDefault="00D75810" w:rsidP="006E51E2">
      <w:pPr>
        <w:jc w:val="both"/>
        <w:rPr>
          <w:rFonts w:ascii="Arial Narrow" w:hAnsi="Arial Narrow"/>
          <w:sz w:val="22"/>
          <w:szCs w:val="22"/>
        </w:rPr>
      </w:pPr>
      <w:r w:rsidRPr="006E51E2">
        <w:rPr>
          <w:rFonts w:ascii="Arial Narrow" w:hAnsi="Arial Narrow"/>
          <w:sz w:val="22"/>
          <w:szCs w:val="22"/>
        </w:rPr>
        <w:t>I</w:t>
      </w:r>
      <w:r w:rsidR="00200A59" w:rsidRPr="006E51E2">
        <w:rPr>
          <w:rFonts w:ascii="Arial Narrow" w:hAnsi="Arial Narrow"/>
          <w:sz w:val="22"/>
          <w:szCs w:val="22"/>
        </w:rPr>
        <w:t xml:space="preserve">l est </w:t>
      </w:r>
      <w:r w:rsidRPr="006E51E2">
        <w:rPr>
          <w:rFonts w:ascii="Arial Narrow" w:hAnsi="Arial Narrow"/>
          <w:sz w:val="22"/>
          <w:szCs w:val="22"/>
        </w:rPr>
        <w:t xml:space="preserve">donc </w:t>
      </w:r>
      <w:r w:rsidR="00200A59" w:rsidRPr="006E51E2">
        <w:rPr>
          <w:rFonts w:ascii="Arial Narrow" w:hAnsi="Arial Narrow"/>
          <w:sz w:val="22"/>
          <w:szCs w:val="22"/>
        </w:rPr>
        <w:t>proposé de déléguer</w:t>
      </w:r>
      <w:r w:rsidR="00CE1348" w:rsidRPr="006E51E2">
        <w:rPr>
          <w:rFonts w:ascii="Arial Narrow" w:hAnsi="Arial Narrow"/>
          <w:sz w:val="22"/>
          <w:szCs w:val="22"/>
        </w:rPr>
        <w:t xml:space="preserve"> </w:t>
      </w:r>
      <w:r w:rsidR="00D63841" w:rsidRPr="006E51E2">
        <w:rPr>
          <w:rFonts w:ascii="Arial Narrow" w:hAnsi="Arial Narrow"/>
          <w:sz w:val="22"/>
          <w:szCs w:val="22"/>
        </w:rPr>
        <w:t>:</w:t>
      </w:r>
    </w:p>
    <w:p w14:paraId="48FBB396" w14:textId="77777777" w:rsidR="008F337E" w:rsidRPr="006E51E2" w:rsidRDefault="008F337E" w:rsidP="006E51E2">
      <w:pPr>
        <w:jc w:val="both"/>
        <w:rPr>
          <w:rFonts w:ascii="Arial Narrow" w:hAnsi="Arial Narrow"/>
          <w:sz w:val="22"/>
          <w:szCs w:val="22"/>
        </w:rPr>
      </w:pPr>
    </w:p>
    <w:p w14:paraId="7B255901" w14:textId="37A30B84" w:rsidR="00D63841" w:rsidRPr="006E51E2" w:rsidRDefault="00376621" w:rsidP="006E51E2">
      <w:pPr>
        <w:pStyle w:val="Paragraphedeliste"/>
        <w:numPr>
          <w:ilvl w:val="0"/>
          <w:numId w:val="15"/>
        </w:numPr>
        <w:jc w:val="both"/>
        <w:rPr>
          <w:rFonts w:ascii="Arial Narrow" w:hAnsi="Arial Narrow"/>
          <w:sz w:val="22"/>
          <w:szCs w:val="22"/>
        </w:rPr>
      </w:pPr>
      <w:r w:rsidRPr="006E51E2">
        <w:rPr>
          <w:rFonts w:ascii="Arial Narrow" w:hAnsi="Arial Narrow"/>
          <w:sz w:val="22"/>
          <w:szCs w:val="22"/>
        </w:rPr>
        <w:t>Aux différentes communes constituant la Métropole</w:t>
      </w:r>
      <w:r w:rsidR="00D63841" w:rsidRPr="006E51E2">
        <w:rPr>
          <w:rFonts w:ascii="Arial Narrow" w:hAnsi="Arial Narrow"/>
          <w:sz w:val="22"/>
          <w:szCs w:val="22"/>
        </w:rPr>
        <w:t xml:space="preserve">, l'exercice du </w:t>
      </w:r>
      <w:r w:rsidR="00FB2A86" w:rsidRPr="006E51E2">
        <w:rPr>
          <w:rFonts w:ascii="Arial Narrow" w:hAnsi="Arial Narrow"/>
          <w:sz w:val="22"/>
          <w:szCs w:val="22"/>
        </w:rPr>
        <w:t>d</w:t>
      </w:r>
      <w:r w:rsidR="00D63841" w:rsidRPr="006E51E2">
        <w:rPr>
          <w:rFonts w:ascii="Arial Narrow" w:hAnsi="Arial Narrow"/>
          <w:sz w:val="22"/>
          <w:szCs w:val="22"/>
        </w:rPr>
        <w:t xml:space="preserve">roit de </w:t>
      </w:r>
      <w:r w:rsidR="00FB2A86" w:rsidRPr="006E51E2">
        <w:rPr>
          <w:rFonts w:ascii="Arial Narrow" w:hAnsi="Arial Narrow"/>
          <w:sz w:val="22"/>
          <w:szCs w:val="22"/>
        </w:rPr>
        <w:t>p</w:t>
      </w:r>
      <w:r w:rsidR="00D63841" w:rsidRPr="006E51E2">
        <w:rPr>
          <w:rFonts w:ascii="Arial Narrow" w:hAnsi="Arial Narrow"/>
          <w:sz w:val="22"/>
          <w:szCs w:val="22"/>
        </w:rPr>
        <w:t xml:space="preserve">réemption </w:t>
      </w:r>
      <w:r w:rsidR="00FB2A86" w:rsidRPr="006E51E2">
        <w:rPr>
          <w:rFonts w:ascii="Arial Narrow" w:hAnsi="Arial Narrow"/>
          <w:sz w:val="22"/>
          <w:szCs w:val="22"/>
        </w:rPr>
        <w:t>u</w:t>
      </w:r>
      <w:r w:rsidR="00D63841" w:rsidRPr="006E51E2">
        <w:rPr>
          <w:rFonts w:ascii="Arial Narrow" w:hAnsi="Arial Narrow"/>
          <w:sz w:val="22"/>
          <w:szCs w:val="22"/>
        </w:rPr>
        <w:t>rbain sur</w:t>
      </w:r>
      <w:r w:rsidR="00D63841" w:rsidRPr="006E51E2">
        <w:rPr>
          <w:rFonts w:ascii="Arial Narrow" w:eastAsia="Arial Unicode MS" w:hAnsi="Arial Narrow"/>
          <w:sz w:val="22"/>
          <w:szCs w:val="22"/>
        </w:rPr>
        <w:t xml:space="preserve"> les périmètres délimités sur le</w:t>
      </w:r>
      <w:r w:rsidR="001A29E1" w:rsidRPr="006E51E2">
        <w:rPr>
          <w:rFonts w:ascii="Arial Narrow" w:eastAsia="Arial Unicode MS" w:hAnsi="Arial Narrow"/>
          <w:sz w:val="22"/>
          <w:szCs w:val="22"/>
        </w:rPr>
        <w:t>s</w:t>
      </w:r>
      <w:r w:rsidR="00D63841" w:rsidRPr="006E51E2">
        <w:rPr>
          <w:rFonts w:ascii="Arial Narrow" w:eastAsia="Arial Unicode MS" w:hAnsi="Arial Narrow"/>
          <w:sz w:val="22"/>
          <w:szCs w:val="22"/>
        </w:rPr>
        <w:t xml:space="preserve"> plan</w:t>
      </w:r>
      <w:r w:rsidR="001A29E1" w:rsidRPr="006E51E2">
        <w:rPr>
          <w:rFonts w:ascii="Arial Narrow" w:eastAsia="Arial Unicode MS" w:hAnsi="Arial Narrow"/>
          <w:sz w:val="22"/>
          <w:szCs w:val="22"/>
        </w:rPr>
        <w:t>s</w:t>
      </w:r>
      <w:r w:rsidR="00D63841" w:rsidRPr="006E51E2">
        <w:rPr>
          <w:rFonts w:ascii="Arial Narrow" w:eastAsia="Arial Unicode MS" w:hAnsi="Arial Narrow"/>
          <w:sz w:val="22"/>
          <w:szCs w:val="22"/>
        </w:rPr>
        <w:t xml:space="preserve"> </w:t>
      </w:r>
      <w:r w:rsidR="00D63841" w:rsidRPr="006E51E2">
        <w:rPr>
          <w:rFonts w:ascii="Arial Narrow" w:hAnsi="Arial Narrow"/>
          <w:sz w:val="22"/>
          <w:szCs w:val="22"/>
        </w:rPr>
        <w:t>annexé</w:t>
      </w:r>
      <w:r w:rsidR="001A29E1" w:rsidRPr="006E51E2">
        <w:rPr>
          <w:rFonts w:ascii="Arial Narrow" w:hAnsi="Arial Narrow"/>
          <w:sz w:val="22"/>
          <w:szCs w:val="22"/>
        </w:rPr>
        <w:t>s</w:t>
      </w:r>
      <w:r w:rsidR="00D63841" w:rsidRPr="006E51E2">
        <w:rPr>
          <w:rFonts w:ascii="Arial Narrow" w:hAnsi="Arial Narrow"/>
          <w:sz w:val="22"/>
          <w:szCs w:val="22"/>
        </w:rPr>
        <w:t xml:space="preserve"> à la délibération</w:t>
      </w:r>
      <w:r w:rsidR="00F030EA" w:rsidRPr="006E51E2">
        <w:rPr>
          <w:rFonts w:ascii="Arial Narrow" w:hAnsi="Arial Narrow"/>
          <w:sz w:val="22"/>
          <w:szCs w:val="22"/>
        </w:rPr>
        <w:t xml:space="preserve"> </w:t>
      </w:r>
      <w:r w:rsidR="00AC1007" w:rsidRPr="006E51E2">
        <w:rPr>
          <w:rFonts w:ascii="Arial Narrow" w:hAnsi="Arial Narrow"/>
          <w:sz w:val="22"/>
          <w:szCs w:val="22"/>
        </w:rPr>
        <w:t>;</w:t>
      </w:r>
      <w:r w:rsidR="00D63841" w:rsidRPr="006E51E2">
        <w:rPr>
          <w:rFonts w:ascii="Arial Narrow" w:hAnsi="Arial Narrow"/>
          <w:sz w:val="22"/>
          <w:szCs w:val="22"/>
        </w:rPr>
        <w:t xml:space="preserve"> </w:t>
      </w:r>
    </w:p>
    <w:p w14:paraId="62D4818F" w14:textId="77777777" w:rsidR="002370EF" w:rsidRPr="006E51E2" w:rsidRDefault="002370EF" w:rsidP="006E51E2">
      <w:pPr>
        <w:pStyle w:val="Paragraphedeliste"/>
        <w:jc w:val="both"/>
        <w:rPr>
          <w:rFonts w:ascii="Arial Narrow" w:hAnsi="Arial Narrow"/>
          <w:sz w:val="22"/>
          <w:szCs w:val="22"/>
        </w:rPr>
      </w:pPr>
    </w:p>
    <w:p w14:paraId="0D7B3114" w14:textId="1BA3752D" w:rsidR="00376621" w:rsidRPr="006E51E2" w:rsidRDefault="00916F1A" w:rsidP="006E51E2">
      <w:pPr>
        <w:pStyle w:val="Paragraphedeliste"/>
        <w:numPr>
          <w:ilvl w:val="0"/>
          <w:numId w:val="15"/>
        </w:numPr>
        <w:jc w:val="both"/>
        <w:rPr>
          <w:rFonts w:ascii="Arial Narrow" w:hAnsi="Arial Narrow"/>
          <w:sz w:val="22"/>
          <w:szCs w:val="22"/>
        </w:rPr>
      </w:pPr>
      <w:r w:rsidRPr="006E51E2">
        <w:rPr>
          <w:rFonts w:ascii="Arial Narrow" w:hAnsi="Arial Narrow"/>
          <w:sz w:val="22"/>
          <w:szCs w:val="22"/>
        </w:rPr>
        <w:t>A la SA</w:t>
      </w:r>
      <w:r w:rsidR="00E66EF0" w:rsidRPr="006E51E2">
        <w:rPr>
          <w:rFonts w:ascii="Arial Narrow" w:hAnsi="Arial Narrow"/>
          <w:sz w:val="22"/>
          <w:szCs w:val="22"/>
        </w:rPr>
        <w:t>EM "Territoires et D</w:t>
      </w:r>
      <w:r w:rsidRPr="006E51E2">
        <w:rPr>
          <w:rFonts w:ascii="Arial Narrow" w:hAnsi="Arial Narrow"/>
          <w:sz w:val="22"/>
          <w:szCs w:val="22"/>
        </w:rPr>
        <w:t>éveloppement"</w:t>
      </w:r>
      <w:r w:rsidR="005235E2" w:rsidRPr="006E51E2">
        <w:rPr>
          <w:rFonts w:ascii="Arial Narrow" w:hAnsi="Arial Narrow"/>
          <w:sz w:val="22"/>
          <w:szCs w:val="22"/>
        </w:rPr>
        <w:t>,</w:t>
      </w:r>
      <w:r w:rsidRPr="006E51E2">
        <w:rPr>
          <w:rFonts w:ascii="Arial Narrow" w:hAnsi="Arial Narrow"/>
          <w:sz w:val="22"/>
          <w:szCs w:val="22"/>
        </w:rPr>
        <w:t xml:space="preserve"> en tant que concessionnaire, l'exercice du droit de préemption urbain sur les périmètres </w:t>
      </w:r>
      <w:r w:rsidR="00A31B8D" w:rsidRPr="006E51E2">
        <w:rPr>
          <w:rFonts w:ascii="Arial Narrow" w:hAnsi="Arial Narrow"/>
          <w:sz w:val="22"/>
          <w:szCs w:val="22"/>
        </w:rPr>
        <w:t xml:space="preserve">ou parties de périmètres </w:t>
      </w:r>
      <w:r w:rsidRPr="006E51E2">
        <w:rPr>
          <w:rFonts w:ascii="Arial Narrow" w:hAnsi="Arial Narrow"/>
          <w:sz w:val="22"/>
          <w:szCs w:val="22"/>
        </w:rPr>
        <w:t xml:space="preserve">des ZAC </w:t>
      </w:r>
      <w:r w:rsidR="00376621" w:rsidRPr="006E51E2">
        <w:rPr>
          <w:rFonts w:ascii="Arial Narrow" w:hAnsi="Arial Narrow"/>
          <w:sz w:val="22"/>
          <w:szCs w:val="22"/>
        </w:rPr>
        <w:t>suivantes</w:t>
      </w:r>
      <w:r w:rsidR="00BA440C" w:rsidRPr="006E51E2">
        <w:rPr>
          <w:rFonts w:ascii="Arial Narrow" w:hAnsi="Arial Narrow"/>
          <w:sz w:val="22"/>
          <w:szCs w:val="22"/>
        </w:rPr>
        <w:t xml:space="preserve">, </w:t>
      </w:r>
      <w:r w:rsidR="00BA440C" w:rsidRPr="006E51E2">
        <w:rPr>
          <w:rFonts w:ascii="Arial Narrow" w:eastAsia="Arial Unicode MS" w:hAnsi="Arial Narrow"/>
          <w:sz w:val="22"/>
          <w:szCs w:val="22"/>
        </w:rPr>
        <w:t>délimités sur le</w:t>
      </w:r>
      <w:r w:rsidR="001A29E1" w:rsidRPr="006E51E2">
        <w:rPr>
          <w:rFonts w:ascii="Arial Narrow" w:eastAsia="Arial Unicode MS" w:hAnsi="Arial Narrow"/>
          <w:sz w:val="22"/>
          <w:szCs w:val="22"/>
        </w:rPr>
        <w:t>s</w:t>
      </w:r>
      <w:r w:rsidR="00BA440C" w:rsidRPr="006E51E2">
        <w:rPr>
          <w:rFonts w:ascii="Arial Narrow" w:eastAsia="Arial Unicode MS" w:hAnsi="Arial Narrow"/>
          <w:sz w:val="22"/>
          <w:szCs w:val="22"/>
        </w:rPr>
        <w:t xml:space="preserve"> plan</w:t>
      </w:r>
      <w:r w:rsidR="00953E67" w:rsidRPr="006E51E2">
        <w:rPr>
          <w:rFonts w:ascii="Arial Narrow" w:eastAsia="Arial Unicode MS" w:hAnsi="Arial Narrow"/>
          <w:sz w:val="22"/>
          <w:szCs w:val="22"/>
        </w:rPr>
        <w:t>s</w:t>
      </w:r>
      <w:r w:rsidR="00BA440C" w:rsidRPr="006E51E2">
        <w:rPr>
          <w:rFonts w:ascii="Arial Narrow" w:eastAsia="Arial Unicode MS" w:hAnsi="Arial Narrow"/>
          <w:sz w:val="22"/>
          <w:szCs w:val="22"/>
        </w:rPr>
        <w:t xml:space="preserve"> </w:t>
      </w:r>
      <w:r w:rsidR="00BA440C" w:rsidRPr="006E51E2">
        <w:rPr>
          <w:rFonts w:ascii="Arial Narrow" w:hAnsi="Arial Narrow"/>
          <w:sz w:val="22"/>
          <w:szCs w:val="22"/>
        </w:rPr>
        <w:t>annexé</w:t>
      </w:r>
      <w:r w:rsidR="001A29E1" w:rsidRPr="006E51E2">
        <w:rPr>
          <w:rFonts w:ascii="Arial Narrow" w:hAnsi="Arial Narrow"/>
          <w:sz w:val="22"/>
          <w:szCs w:val="22"/>
        </w:rPr>
        <w:t>s</w:t>
      </w:r>
      <w:r w:rsidR="00BA440C" w:rsidRPr="006E51E2">
        <w:rPr>
          <w:rFonts w:ascii="Arial Narrow" w:hAnsi="Arial Narrow"/>
          <w:sz w:val="22"/>
          <w:szCs w:val="22"/>
        </w:rPr>
        <w:t xml:space="preserve"> à la délibération</w:t>
      </w:r>
      <w:r w:rsidR="002452D0" w:rsidRPr="006E51E2">
        <w:rPr>
          <w:rFonts w:ascii="Arial Narrow" w:hAnsi="Arial Narrow"/>
          <w:sz w:val="22"/>
          <w:szCs w:val="22"/>
        </w:rPr>
        <w:t xml:space="preserve"> </w:t>
      </w:r>
      <w:r w:rsidR="00376621" w:rsidRPr="006E51E2">
        <w:rPr>
          <w:rFonts w:ascii="Arial Narrow" w:hAnsi="Arial Narrow"/>
          <w:sz w:val="22"/>
          <w:szCs w:val="22"/>
        </w:rPr>
        <w:t xml:space="preserve">: </w:t>
      </w:r>
    </w:p>
    <w:p w14:paraId="5F7F678B" w14:textId="77777777" w:rsidR="002431D2" w:rsidRPr="006E51E2" w:rsidRDefault="002431D2" w:rsidP="006E51E2">
      <w:pPr>
        <w:ind w:left="360"/>
        <w:jc w:val="both"/>
        <w:rPr>
          <w:rFonts w:ascii="Arial Narrow" w:hAnsi="Arial Narrow"/>
          <w:sz w:val="22"/>
          <w:szCs w:val="22"/>
        </w:rPr>
      </w:pPr>
    </w:p>
    <w:p w14:paraId="35B424CD" w14:textId="6C401AA9" w:rsidR="002370EF" w:rsidRPr="006E51E2" w:rsidRDefault="002370EF" w:rsidP="006E51E2">
      <w:pPr>
        <w:ind w:firstLine="708"/>
        <w:rPr>
          <w:rFonts w:ascii="Arial Narrow" w:eastAsia="Arial Unicode MS" w:hAnsi="Arial Narrow" w:cs="Arial"/>
          <w:sz w:val="22"/>
          <w:szCs w:val="22"/>
        </w:rPr>
      </w:pPr>
      <w:r w:rsidRPr="006E51E2">
        <w:rPr>
          <w:rFonts w:ascii="Arial Narrow" w:eastAsia="Arial Unicode MS" w:hAnsi="Arial Narrow" w:cs="Arial"/>
          <w:sz w:val="22"/>
          <w:szCs w:val="22"/>
        </w:rPr>
        <w:t xml:space="preserve">ZAC </w:t>
      </w:r>
      <w:r w:rsidR="007826B9" w:rsidRPr="006E51E2">
        <w:rPr>
          <w:rFonts w:ascii="Arial Narrow" w:eastAsia="Arial Unicode MS" w:hAnsi="Arial Narrow" w:cs="Arial"/>
          <w:sz w:val="22"/>
          <w:szCs w:val="22"/>
        </w:rPr>
        <w:t>communales :</w:t>
      </w:r>
      <w:r w:rsidRPr="006E51E2">
        <w:rPr>
          <w:rFonts w:ascii="Arial Narrow" w:eastAsia="Arial Unicode MS" w:hAnsi="Arial Narrow" w:cs="Arial"/>
          <w:sz w:val="22"/>
          <w:szCs w:val="22"/>
        </w:rPr>
        <w:t xml:space="preserve"> </w:t>
      </w:r>
    </w:p>
    <w:p w14:paraId="5AF49620" w14:textId="2B25AB5E" w:rsidR="003818DC" w:rsidRPr="006E51E2" w:rsidRDefault="003818DC" w:rsidP="006E51E2">
      <w:pPr>
        <w:pStyle w:val="Paragraphedeliste"/>
        <w:numPr>
          <w:ilvl w:val="1"/>
          <w:numId w:val="15"/>
        </w:numPr>
        <w:rPr>
          <w:rFonts w:ascii="Arial Narrow" w:eastAsia="Arial Unicode MS" w:hAnsi="Arial Narrow" w:cs="Arial"/>
          <w:sz w:val="22"/>
          <w:szCs w:val="22"/>
        </w:rPr>
      </w:pPr>
      <w:r w:rsidRPr="006E51E2">
        <w:rPr>
          <w:rFonts w:ascii="Arial Narrow" w:eastAsia="Arial Unicode MS" w:hAnsi="Arial Narrow" w:cs="Arial"/>
          <w:sz w:val="22"/>
          <w:szCs w:val="22"/>
        </w:rPr>
        <w:t xml:space="preserve">CINTRÉ – ZAC </w:t>
      </w:r>
      <w:r w:rsidR="005815E8" w:rsidRPr="006E51E2">
        <w:rPr>
          <w:rFonts w:ascii="Arial Narrow" w:eastAsia="Arial Unicode MS" w:hAnsi="Arial Narrow" w:cs="Arial"/>
          <w:sz w:val="22"/>
          <w:szCs w:val="22"/>
        </w:rPr>
        <w:t>"</w:t>
      </w:r>
      <w:r w:rsidRPr="006E51E2">
        <w:rPr>
          <w:rFonts w:ascii="Arial Narrow" w:eastAsia="Arial Unicode MS" w:hAnsi="Arial Narrow" w:cs="Arial"/>
          <w:sz w:val="22"/>
          <w:szCs w:val="22"/>
        </w:rPr>
        <w:t>Le Moulin à Vent</w:t>
      </w:r>
      <w:r w:rsidR="005815E8" w:rsidRPr="006E51E2">
        <w:rPr>
          <w:rFonts w:ascii="Arial Narrow" w:eastAsia="Arial Unicode MS" w:hAnsi="Arial Narrow" w:cs="Arial"/>
          <w:sz w:val="22"/>
          <w:szCs w:val="22"/>
        </w:rPr>
        <w:t>"</w:t>
      </w:r>
      <w:r w:rsidR="002370EF" w:rsidRPr="006E51E2">
        <w:rPr>
          <w:rFonts w:ascii="Arial Narrow" w:eastAsia="Arial Unicode MS" w:hAnsi="Arial Narrow" w:cs="Arial"/>
          <w:sz w:val="22"/>
          <w:szCs w:val="22"/>
        </w:rPr>
        <w:tab/>
      </w:r>
    </w:p>
    <w:p w14:paraId="743038AA" w14:textId="77777777" w:rsidR="002370EF" w:rsidRPr="006E51E2" w:rsidRDefault="002370EF" w:rsidP="006E51E2">
      <w:pPr>
        <w:pStyle w:val="Paragraphedeliste"/>
        <w:numPr>
          <w:ilvl w:val="1"/>
          <w:numId w:val="15"/>
        </w:numPr>
        <w:rPr>
          <w:rFonts w:ascii="Arial Narrow" w:eastAsia="Arial Unicode MS" w:hAnsi="Arial Narrow" w:cs="Arial"/>
          <w:sz w:val="22"/>
          <w:szCs w:val="22"/>
        </w:rPr>
      </w:pPr>
      <w:r w:rsidRPr="006E51E2">
        <w:rPr>
          <w:rFonts w:ascii="Arial Narrow" w:eastAsia="Arial Unicode MS" w:hAnsi="Arial Narrow" w:cs="Arial"/>
          <w:sz w:val="22"/>
          <w:szCs w:val="22"/>
        </w:rPr>
        <w:t xml:space="preserve">CLAYES - ZAC "Les Petites Haies" </w:t>
      </w:r>
    </w:p>
    <w:p w14:paraId="78FAD94D" w14:textId="77777777" w:rsidR="002370EF" w:rsidRPr="006E51E2" w:rsidRDefault="002370EF" w:rsidP="006E51E2">
      <w:pPr>
        <w:pStyle w:val="Paragraphedeliste"/>
        <w:numPr>
          <w:ilvl w:val="1"/>
          <w:numId w:val="15"/>
        </w:numPr>
        <w:rPr>
          <w:rFonts w:ascii="Arial Narrow" w:eastAsia="Arial Unicode MS" w:hAnsi="Arial Narrow" w:cs="Arial"/>
          <w:sz w:val="22"/>
          <w:szCs w:val="22"/>
        </w:rPr>
      </w:pPr>
      <w:r w:rsidRPr="006E51E2">
        <w:rPr>
          <w:rFonts w:ascii="Arial Narrow" w:eastAsia="Arial Unicode MS" w:hAnsi="Arial Narrow" w:cs="Arial"/>
          <w:sz w:val="22"/>
          <w:szCs w:val="22"/>
        </w:rPr>
        <w:t xml:space="preserve">L'HERMITAGE - ZAC "Centre aux Mares Noires" </w:t>
      </w:r>
    </w:p>
    <w:p w14:paraId="4A6F4F71" w14:textId="77777777" w:rsidR="002370EF" w:rsidRPr="006E51E2" w:rsidRDefault="002370EF" w:rsidP="006E51E2">
      <w:pPr>
        <w:pStyle w:val="Paragraphedeliste"/>
        <w:numPr>
          <w:ilvl w:val="1"/>
          <w:numId w:val="15"/>
        </w:numPr>
        <w:rPr>
          <w:rFonts w:ascii="Arial Narrow" w:eastAsia="Arial Unicode MS" w:hAnsi="Arial Narrow" w:cs="Arial"/>
          <w:sz w:val="22"/>
          <w:szCs w:val="22"/>
        </w:rPr>
      </w:pPr>
      <w:r w:rsidRPr="006E51E2">
        <w:rPr>
          <w:rFonts w:ascii="Arial Narrow" w:eastAsia="Arial Unicode MS" w:hAnsi="Arial Narrow" w:cs="Arial"/>
          <w:sz w:val="22"/>
          <w:szCs w:val="22"/>
        </w:rPr>
        <w:t xml:space="preserve">LA CHAPELLE THOUARAULT - ZAC "La Niche aux Oiseaux" </w:t>
      </w:r>
    </w:p>
    <w:p w14:paraId="2B476E41" w14:textId="77777777" w:rsidR="002370EF" w:rsidRPr="006E51E2" w:rsidRDefault="002370EF" w:rsidP="006E51E2">
      <w:pPr>
        <w:pStyle w:val="Paragraphedeliste"/>
        <w:numPr>
          <w:ilvl w:val="1"/>
          <w:numId w:val="15"/>
        </w:numPr>
        <w:rPr>
          <w:rFonts w:ascii="Arial Narrow" w:eastAsia="Arial Unicode MS" w:hAnsi="Arial Narrow" w:cs="Arial"/>
          <w:sz w:val="22"/>
          <w:szCs w:val="22"/>
        </w:rPr>
      </w:pPr>
      <w:r w:rsidRPr="006E51E2">
        <w:rPr>
          <w:rFonts w:ascii="Arial Narrow" w:eastAsia="Arial Unicode MS" w:hAnsi="Arial Narrow" w:cs="Arial"/>
          <w:sz w:val="22"/>
          <w:szCs w:val="22"/>
        </w:rPr>
        <w:t xml:space="preserve">LE RHEU - ZAC "La </w:t>
      </w:r>
      <w:proofErr w:type="spellStart"/>
      <w:r w:rsidRPr="006E51E2">
        <w:rPr>
          <w:rFonts w:ascii="Arial Narrow" w:eastAsia="Arial Unicode MS" w:hAnsi="Arial Narrow" w:cs="Arial"/>
          <w:sz w:val="22"/>
          <w:szCs w:val="22"/>
        </w:rPr>
        <w:t>Trémelière</w:t>
      </w:r>
      <w:proofErr w:type="spellEnd"/>
      <w:r w:rsidRPr="006E51E2">
        <w:rPr>
          <w:rFonts w:ascii="Arial Narrow" w:eastAsia="Arial Unicode MS" w:hAnsi="Arial Narrow" w:cs="Arial"/>
          <w:sz w:val="22"/>
          <w:szCs w:val="22"/>
        </w:rPr>
        <w:t xml:space="preserve">" </w:t>
      </w:r>
    </w:p>
    <w:p w14:paraId="6E5D8309" w14:textId="77777777" w:rsidR="002370EF" w:rsidRPr="006E51E2" w:rsidRDefault="002370EF" w:rsidP="006E51E2">
      <w:pPr>
        <w:pStyle w:val="Paragraphedeliste"/>
        <w:numPr>
          <w:ilvl w:val="1"/>
          <w:numId w:val="15"/>
        </w:numPr>
        <w:rPr>
          <w:rFonts w:ascii="Arial Narrow" w:eastAsia="Arial Unicode MS" w:hAnsi="Arial Narrow" w:cs="Arial"/>
          <w:sz w:val="22"/>
          <w:szCs w:val="22"/>
        </w:rPr>
      </w:pPr>
      <w:r w:rsidRPr="006E51E2">
        <w:rPr>
          <w:rFonts w:ascii="Arial Narrow" w:eastAsia="Arial Unicode MS" w:hAnsi="Arial Narrow" w:cs="Arial"/>
          <w:sz w:val="22"/>
          <w:szCs w:val="22"/>
        </w:rPr>
        <w:t xml:space="preserve">NOUVOITOU - ZAC "La Lande" </w:t>
      </w:r>
    </w:p>
    <w:p w14:paraId="1478DECB" w14:textId="77777777" w:rsidR="002F7A3B" w:rsidRPr="006E51E2" w:rsidRDefault="002F7A3B" w:rsidP="006E51E2">
      <w:pPr>
        <w:pStyle w:val="Paragraphedeliste"/>
        <w:numPr>
          <w:ilvl w:val="1"/>
          <w:numId w:val="15"/>
        </w:numPr>
        <w:rPr>
          <w:rFonts w:ascii="Arial Narrow" w:eastAsia="Arial Unicode MS" w:hAnsi="Arial Narrow" w:cs="Arial"/>
          <w:sz w:val="22"/>
          <w:szCs w:val="22"/>
        </w:rPr>
      </w:pPr>
      <w:r w:rsidRPr="006E51E2">
        <w:rPr>
          <w:rFonts w:ascii="Arial Narrow" w:eastAsia="Arial Unicode MS" w:hAnsi="Arial Narrow" w:cs="Arial"/>
          <w:sz w:val="22"/>
          <w:szCs w:val="22"/>
        </w:rPr>
        <w:t xml:space="preserve">RENNES – ZAC "Beauregard </w:t>
      </w:r>
      <w:proofErr w:type="spellStart"/>
      <w:r w:rsidRPr="006E51E2">
        <w:rPr>
          <w:rFonts w:ascii="Arial Narrow" w:eastAsia="Arial Unicode MS" w:hAnsi="Arial Narrow" w:cs="Arial"/>
          <w:sz w:val="22"/>
          <w:szCs w:val="22"/>
        </w:rPr>
        <w:t>Quincé</w:t>
      </w:r>
      <w:proofErr w:type="spellEnd"/>
      <w:r w:rsidRPr="006E51E2">
        <w:rPr>
          <w:rFonts w:ascii="Arial Narrow" w:eastAsia="Arial Unicode MS" w:hAnsi="Arial Narrow" w:cs="Arial"/>
          <w:sz w:val="22"/>
          <w:szCs w:val="22"/>
        </w:rPr>
        <w:t>"</w:t>
      </w:r>
    </w:p>
    <w:p w14:paraId="50B2F28D" w14:textId="66B64943" w:rsidR="002370EF" w:rsidRPr="006E51E2" w:rsidRDefault="002370EF" w:rsidP="006E51E2">
      <w:pPr>
        <w:pStyle w:val="Paragraphedeliste"/>
        <w:numPr>
          <w:ilvl w:val="1"/>
          <w:numId w:val="15"/>
        </w:numPr>
        <w:rPr>
          <w:rFonts w:ascii="Arial Narrow" w:eastAsia="Arial Unicode MS" w:hAnsi="Arial Narrow" w:cs="Arial"/>
          <w:sz w:val="22"/>
          <w:szCs w:val="22"/>
        </w:rPr>
      </w:pPr>
      <w:r w:rsidRPr="006E51E2">
        <w:rPr>
          <w:rFonts w:ascii="Arial Narrow" w:eastAsia="Arial Unicode MS" w:hAnsi="Arial Narrow" w:cs="Arial"/>
          <w:sz w:val="22"/>
          <w:szCs w:val="22"/>
        </w:rPr>
        <w:t xml:space="preserve">VEZIN-LE-COQUET – ZAC "Les Champs Bleus" </w:t>
      </w:r>
      <w:r w:rsidR="00F030EA" w:rsidRPr="006E51E2">
        <w:rPr>
          <w:rFonts w:ascii="Arial Narrow" w:eastAsia="Arial Unicode MS" w:hAnsi="Arial Narrow" w:cs="Arial"/>
          <w:sz w:val="22"/>
          <w:szCs w:val="22"/>
        </w:rPr>
        <w:t>en partie</w:t>
      </w:r>
    </w:p>
    <w:p w14:paraId="7C0FF026" w14:textId="77777777" w:rsidR="002370EF" w:rsidRPr="006E51E2" w:rsidRDefault="002370EF" w:rsidP="006E51E2">
      <w:pPr>
        <w:ind w:left="720"/>
        <w:rPr>
          <w:rFonts w:ascii="Arial Narrow" w:eastAsia="Arial Unicode MS" w:hAnsi="Arial Narrow" w:cs="Arial"/>
          <w:sz w:val="22"/>
          <w:szCs w:val="22"/>
        </w:rPr>
      </w:pPr>
    </w:p>
    <w:p w14:paraId="0A7CD559" w14:textId="77777777" w:rsidR="002370EF" w:rsidRPr="006E51E2" w:rsidRDefault="002370EF" w:rsidP="006E51E2">
      <w:pPr>
        <w:ind w:firstLine="708"/>
        <w:rPr>
          <w:rFonts w:ascii="Arial Narrow" w:eastAsia="Arial Unicode MS" w:hAnsi="Arial Narrow" w:cs="Arial"/>
          <w:sz w:val="22"/>
          <w:szCs w:val="22"/>
        </w:rPr>
      </w:pPr>
      <w:r w:rsidRPr="006E51E2">
        <w:rPr>
          <w:rFonts w:ascii="Arial Narrow" w:eastAsia="Arial Unicode MS" w:hAnsi="Arial Narrow" w:cs="Arial"/>
          <w:sz w:val="22"/>
          <w:szCs w:val="22"/>
        </w:rPr>
        <w:t xml:space="preserve">ZAC métropolitaines : </w:t>
      </w:r>
    </w:p>
    <w:p w14:paraId="72116E67" w14:textId="77777777" w:rsidR="002370EF" w:rsidRPr="006E51E2" w:rsidRDefault="002370EF" w:rsidP="006E51E2">
      <w:pPr>
        <w:pStyle w:val="Paragraphedeliste"/>
        <w:numPr>
          <w:ilvl w:val="1"/>
          <w:numId w:val="15"/>
        </w:numPr>
        <w:rPr>
          <w:rFonts w:ascii="Arial Narrow" w:eastAsia="Arial Unicode MS" w:hAnsi="Arial Narrow" w:cs="Arial"/>
          <w:sz w:val="22"/>
          <w:szCs w:val="22"/>
        </w:rPr>
      </w:pPr>
      <w:r w:rsidRPr="006E51E2">
        <w:rPr>
          <w:rFonts w:ascii="Arial Narrow" w:eastAsia="Arial Unicode MS" w:hAnsi="Arial Narrow" w:cs="Arial"/>
          <w:sz w:val="22"/>
          <w:szCs w:val="22"/>
        </w:rPr>
        <w:t>NOYAL-CHATILLON-SUR-SEICHE / ST JACQUES DE LA LANDE - ZAC "</w:t>
      </w:r>
      <w:proofErr w:type="spellStart"/>
      <w:r w:rsidRPr="006E51E2">
        <w:rPr>
          <w:rFonts w:ascii="Arial Narrow" w:eastAsia="Arial Unicode MS" w:hAnsi="Arial Narrow" w:cs="Arial"/>
          <w:sz w:val="22"/>
          <w:szCs w:val="22"/>
        </w:rPr>
        <w:t>Mivoie</w:t>
      </w:r>
      <w:proofErr w:type="spellEnd"/>
      <w:r w:rsidRPr="006E51E2">
        <w:rPr>
          <w:rFonts w:ascii="Arial Narrow" w:eastAsia="Arial Unicode MS" w:hAnsi="Arial Narrow" w:cs="Arial"/>
          <w:sz w:val="22"/>
          <w:szCs w:val="22"/>
        </w:rPr>
        <w:t xml:space="preserve"> le Vallon" </w:t>
      </w:r>
    </w:p>
    <w:p w14:paraId="21C552AA" w14:textId="77777777" w:rsidR="002370EF" w:rsidRPr="006E51E2" w:rsidRDefault="002370EF" w:rsidP="006E51E2">
      <w:pPr>
        <w:pStyle w:val="Paragraphedeliste"/>
        <w:numPr>
          <w:ilvl w:val="1"/>
          <w:numId w:val="15"/>
        </w:numPr>
        <w:rPr>
          <w:rFonts w:ascii="Arial Narrow" w:eastAsia="Arial Unicode MS" w:hAnsi="Arial Narrow" w:cs="Arial"/>
          <w:sz w:val="22"/>
          <w:szCs w:val="22"/>
        </w:rPr>
      </w:pPr>
      <w:r w:rsidRPr="006E51E2">
        <w:rPr>
          <w:rFonts w:ascii="Arial Narrow" w:eastAsia="Arial Unicode MS" w:hAnsi="Arial Narrow" w:cs="Arial"/>
          <w:sz w:val="22"/>
          <w:szCs w:val="22"/>
        </w:rPr>
        <w:t xml:space="preserve">RENNES + ST JACQUES DE LA LANDE- ZAC "La </w:t>
      </w:r>
      <w:proofErr w:type="spellStart"/>
      <w:r w:rsidRPr="006E51E2">
        <w:rPr>
          <w:rFonts w:ascii="Arial Narrow" w:eastAsia="Arial Unicode MS" w:hAnsi="Arial Narrow" w:cs="Arial"/>
          <w:sz w:val="22"/>
          <w:szCs w:val="22"/>
        </w:rPr>
        <w:t>Courrouze</w:t>
      </w:r>
      <w:proofErr w:type="spellEnd"/>
      <w:r w:rsidRPr="006E51E2">
        <w:rPr>
          <w:rFonts w:ascii="Arial Narrow" w:eastAsia="Arial Unicode MS" w:hAnsi="Arial Narrow" w:cs="Arial"/>
          <w:sz w:val="22"/>
          <w:szCs w:val="22"/>
        </w:rPr>
        <w:t xml:space="preserve">" </w:t>
      </w:r>
    </w:p>
    <w:p w14:paraId="2A01174E" w14:textId="77777777" w:rsidR="003818DC" w:rsidRPr="006E51E2" w:rsidRDefault="003818DC" w:rsidP="006E51E2">
      <w:pPr>
        <w:pStyle w:val="Paragraphedeliste"/>
        <w:numPr>
          <w:ilvl w:val="1"/>
          <w:numId w:val="15"/>
        </w:numPr>
        <w:rPr>
          <w:rFonts w:ascii="Arial Narrow" w:eastAsia="Arial Unicode MS" w:hAnsi="Arial Narrow" w:cs="Arial"/>
          <w:sz w:val="22"/>
          <w:szCs w:val="22"/>
        </w:rPr>
      </w:pPr>
      <w:r w:rsidRPr="006E51E2">
        <w:rPr>
          <w:rFonts w:ascii="Arial Narrow" w:eastAsia="Arial Unicode MS" w:hAnsi="Arial Narrow" w:cs="Arial"/>
          <w:sz w:val="22"/>
          <w:szCs w:val="22"/>
        </w:rPr>
        <w:t>CESSON-SEVIGNE – ZAC "Chêne Morand"</w:t>
      </w:r>
    </w:p>
    <w:p w14:paraId="06E7D31F" w14:textId="77777777" w:rsidR="00376621" w:rsidRPr="006E51E2" w:rsidRDefault="00376621" w:rsidP="006E51E2">
      <w:pPr>
        <w:pStyle w:val="Paragraphedeliste"/>
        <w:jc w:val="both"/>
        <w:rPr>
          <w:rFonts w:ascii="Arial Narrow" w:hAnsi="Arial Narrow"/>
          <w:sz w:val="22"/>
          <w:szCs w:val="22"/>
        </w:rPr>
      </w:pPr>
    </w:p>
    <w:p w14:paraId="069B0031" w14:textId="77777777" w:rsidR="00376621" w:rsidRPr="006E51E2" w:rsidRDefault="00916F1A" w:rsidP="006E51E2">
      <w:pPr>
        <w:pStyle w:val="Paragraphedeliste"/>
        <w:numPr>
          <w:ilvl w:val="0"/>
          <w:numId w:val="15"/>
        </w:numPr>
        <w:jc w:val="both"/>
        <w:rPr>
          <w:rFonts w:ascii="Arial Narrow" w:hAnsi="Arial Narrow"/>
          <w:sz w:val="22"/>
          <w:szCs w:val="22"/>
        </w:rPr>
      </w:pPr>
      <w:r w:rsidRPr="006E51E2">
        <w:rPr>
          <w:rFonts w:ascii="Arial Narrow" w:hAnsi="Arial Narrow"/>
          <w:sz w:val="22"/>
          <w:szCs w:val="22"/>
        </w:rPr>
        <w:t>A la SPLA "Territoires Publics"</w:t>
      </w:r>
      <w:r w:rsidR="005235E2" w:rsidRPr="006E51E2">
        <w:rPr>
          <w:rFonts w:ascii="Arial Narrow" w:hAnsi="Arial Narrow"/>
          <w:sz w:val="22"/>
          <w:szCs w:val="22"/>
        </w:rPr>
        <w:t>,</w:t>
      </w:r>
      <w:r w:rsidRPr="006E51E2">
        <w:rPr>
          <w:rFonts w:ascii="Arial Narrow" w:hAnsi="Arial Narrow"/>
          <w:sz w:val="22"/>
          <w:szCs w:val="22"/>
        </w:rPr>
        <w:t xml:space="preserve"> en tant que concessionnaire, l'exercice du droit de préemption urbain sur les périmètres </w:t>
      </w:r>
      <w:r w:rsidR="00BA440C" w:rsidRPr="006E51E2">
        <w:rPr>
          <w:rFonts w:ascii="Arial Narrow" w:hAnsi="Arial Narrow"/>
          <w:sz w:val="22"/>
          <w:szCs w:val="22"/>
        </w:rPr>
        <w:t xml:space="preserve">ou parties de périmètres </w:t>
      </w:r>
      <w:r w:rsidRPr="006E51E2">
        <w:rPr>
          <w:rFonts w:ascii="Arial Narrow" w:hAnsi="Arial Narrow"/>
          <w:sz w:val="22"/>
          <w:szCs w:val="22"/>
        </w:rPr>
        <w:t>des ZAC</w:t>
      </w:r>
      <w:r w:rsidR="00376621" w:rsidRPr="006E51E2">
        <w:rPr>
          <w:rFonts w:ascii="Arial Narrow" w:hAnsi="Arial Narrow"/>
          <w:sz w:val="22"/>
          <w:szCs w:val="22"/>
        </w:rPr>
        <w:t xml:space="preserve"> suivantes</w:t>
      </w:r>
      <w:r w:rsidR="00BA440C" w:rsidRPr="006E51E2">
        <w:rPr>
          <w:rFonts w:ascii="Arial Narrow" w:hAnsi="Arial Narrow"/>
          <w:sz w:val="22"/>
          <w:szCs w:val="22"/>
        </w:rPr>
        <w:t xml:space="preserve">, </w:t>
      </w:r>
      <w:r w:rsidR="00BA440C" w:rsidRPr="006E51E2">
        <w:rPr>
          <w:rFonts w:ascii="Arial Narrow" w:eastAsia="Arial Unicode MS" w:hAnsi="Arial Narrow"/>
          <w:sz w:val="22"/>
          <w:szCs w:val="22"/>
        </w:rPr>
        <w:t xml:space="preserve">délimités sur le plan </w:t>
      </w:r>
      <w:r w:rsidR="00BA440C" w:rsidRPr="006E51E2">
        <w:rPr>
          <w:rFonts w:ascii="Arial Narrow" w:hAnsi="Arial Narrow"/>
          <w:sz w:val="22"/>
          <w:szCs w:val="22"/>
        </w:rPr>
        <w:t xml:space="preserve">annexé à la délibération </w:t>
      </w:r>
      <w:r w:rsidR="00376621" w:rsidRPr="006E51E2">
        <w:rPr>
          <w:rFonts w:ascii="Arial Narrow" w:hAnsi="Arial Narrow"/>
          <w:sz w:val="22"/>
          <w:szCs w:val="22"/>
        </w:rPr>
        <w:t xml:space="preserve">: </w:t>
      </w:r>
    </w:p>
    <w:p w14:paraId="05062A33" w14:textId="12D12FD7" w:rsidR="00A31F17" w:rsidRPr="006E51E2" w:rsidRDefault="006B38AF" w:rsidP="006E51E2">
      <w:pPr>
        <w:pStyle w:val="Textecourrier"/>
        <w:numPr>
          <w:ilvl w:val="1"/>
          <w:numId w:val="15"/>
        </w:numPr>
        <w:rPr>
          <w:szCs w:val="22"/>
        </w:rPr>
      </w:pPr>
      <w:r>
        <w:rPr>
          <w:szCs w:val="22"/>
        </w:rPr>
        <w:t xml:space="preserve">CHEVAIGNE - </w:t>
      </w:r>
      <w:r w:rsidR="00A31F17" w:rsidRPr="006E51E2">
        <w:rPr>
          <w:szCs w:val="22"/>
        </w:rPr>
        <w:t>ZAC des Trois Lieux</w:t>
      </w:r>
    </w:p>
    <w:p w14:paraId="0363068F" w14:textId="2EB8DD15" w:rsidR="003818DC" w:rsidRPr="006E51E2" w:rsidRDefault="003818DC" w:rsidP="006E51E2">
      <w:pPr>
        <w:pStyle w:val="Textecourrier"/>
        <w:numPr>
          <w:ilvl w:val="1"/>
          <w:numId w:val="15"/>
        </w:numPr>
        <w:rPr>
          <w:szCs w:val="22"/>
        </w:rPr>
      </w:pPr>
      <w:r w:rsidRPr="006E51E2">
        <w:rPr>
          <w:szCs w:val="22"/>
        </w:rPr>
        <w:t>CHAVAGNE - ZAC "Quartier de La Touche"</w:t>
      </w:r>
    </w:p>
    <w:p w14:paraId="08FF5C9E" w14:textId="77777777" w:rsidR="003818DC" w:rsidRPr="006E51E2" w:rsidRDefault="003818DC" w:rsidP="006E51E2">
      <w:pPr>
        <w:pStyle w:val="Textecourrier"/>
        <w:numPr>
          <w:ilvl w:val="1"/>
          <w:numId w:val="15"/>
        </w:numPr>
        <w:rPr>
          <w:szCs w:val="22"/>
        </w:rPr>
      </w:pPr>
      <w:r w:rsidRPr="006E51E2">
        <w:rPr>
          <w:szCs w:val="22"/>
        </w:rPr>
        <w:t>LAILLE – ZAC "La Touche"</w:t>
      </w:r>
    </w:p>
    <w:p w14:paraId="7ADA13A5" w14:textId="77777777" w:rsidR="00C22C80" w:rsidRPr="006E51E2" w:rsidRDefault="00C22C80" w:rsidP="006E51E2">
      <w:pPr>
        <w:pStyle w:val="Textecourrier"/>
        <w:numPr>
          <w:ilvl w:val="1"/>
          <w:numId w:val="15"/>
        </w:numPr>
        <w:rPr>
          <w:szCs w:val="22"/>
        </w:rPr>
      </w:pPr>
      <w:r w:rsidRPr="006E51E2">
        <w:rPr>
          <w:szCs w:val="22"/>
        </w:rPr>
        <w:t>L'HERMITAGE – ZAC "du Lindon"</w:t>
      </w:r>
    </w:p>
    <w:p w14:paraId="4790C382" w14:textId="77777777" w:rsidR="002F7A3B" w:rsidRPr="006E51E2" w:rsidRDefault="002F7A3B" w:rsidP="006E51E2">
      <w:pPr>
        <w:pStyle w:val="Textecourrier"/>
        <w:numPr>
          <w:ilvl w:val="1"/>
          <w:numId w:val="15"/>
        </w:numPr>
        <w:rPr>
          <w:szCs w:val="22"/>
        </w:rPr>
      </w:pPr>
      <w:r w:rsidRPr="006E51E2">
        <w:rPr>
          <w:szCs w:val="22"/>
        </w:rPr>
        <w:t xml:space="preserve">RENNES – ZAC "Maurepas Gayeulles" </w:t>
      </w:r>
    </w:p>
    <w:p w14:paraId="17A92F37" w14:textId="77777777" w:rsidR="0086151B" w:rsidRPr="006E51E2" w:rsidRDefault="0086151B" w:rsidP="006E51E2">
      <w:pPr>
        <w:pStyle w:val="Textecourrier"/>
        <w:numPr>
          <w:ilvl w:val="1"/>
          <w:numId w:val="15"/>
        </w:numPr>
        <w:rPr>
          <w:szCs w:val="22"/>
        </w:rPr>
      </w:pPr>
      <w:r w:rsidRPr="006E51E2">
        <w:rPr>
          <w:szCs w:val="22"/>
        </w:rPr>
        <w:t xml:space="preserve">RENNES – ZAC "Maurepas – Gros Chêne" </w:t>
      </w:r>
    </w:p>
    <w:p w14:paraId="5085146A" w14:textId="77777777" w:rsidR="002F7A3B" w:rsidRPr="006E51E2" w:rsidRDefault="002F7A3B" w:rsidP="006E51E2">
      <w:pPr>
        <w:pStyle w:val="Textecourrier"/>
        <w:numPr>
          <w:ilvl w:val="1"/>
          <w:numId w:val="15"/>
        </w:numPr>
        <w:rPr>
          <w:szCs w:val="22"/>
        </w:rPr>
      </w:pPr>
      <w:r w:rsidRPr="006E51E2">
        <w:rPr>
          <w:szCs w:val="22"/>
        </w:rPr>
        <w:t>RENNES – ZAC "Baud-Chardonnet"</w:t>
      </w:r>
    </w:p>
    <w:p w14:paraId="09E0B7F1" w14:textId="77777777" w:rsidR="00C22C80" w:rsidRPr="006E51E2" w:rsidRDefault="00C22C80" w:rsidP="006E51E2">
      <w:pPr>
        <w:pStyle w:val="Textecourrier"/>
        <w:numPr>
          <w:ilvl w:val="1"/>
          <w:numId w:val="15"/>
        </w:numPr>
        <w:rPr>
          <w:szCs w:val="22"/>
        </w:rPr>
      </w:pPr>
      <w:r w:rsidRPr="006E51E2">
        <w:rPr>
          <w:szCs w:val="22"/>
        </w:rPr>
        <w:t xml:space="preserve">NOYAL-CHATILLON-SUR-SEICHE – Zac "Centre-Ville" </w:t>
      </w:r>
    </w:p>
    <w:p w14:paraId="1C6D12A2" w14:textId="77777777" w:rsidR="00906D4A" w:rsidRPr="006E51E2" w:rsidRDefault="00906D4A" w:rsidP="006E51E2">
      <w:pPr>
        <w:pStyle w:val="Textecourrier"/>
        <w:numPr>
          <w:ilvl w:val="1"/>
          <w:numId w:val="15"/>
        </w:numPr>
        <w:rPr>
          <w:szCs w:val="22"/>
        </w:rPr>
      </w:pPr>
      <w:r w:rsidRPr="006E51E2">
        <w:rPr>
          <w:szCs w:val="22"/>
        </w:rPr>
        <w:t>PONT-PEAN – ZAC "Centre / Fontaine Blanche / Bétuaudais"</w:t>
      </w:r>
    </w:p>
    <w:p w14:paraId="1A9B85A9" w14:textId="77777777" w:rsidR="00C22C80" w:rsidRPr="006E51E2" w:rsidRDefault="00C22C80" w:rsidP="006E51E2">
      <w:pPr>
        <w:pStyle w:val="Paragraphedeliste"/>
        <w:numPr>
          <w:ilvl w:val="1"/>
          <w:numId w:val="15"/>
        </w:numPr>
        <w:rPr>
          <w:rFonts w:ascii="Arial Narrow" w:eastAsia="Arial Unicode MS" w:hAnsi="Arial Narrow" w:cs="Arial"/>
          <w:sz w:val="22"/>
          <w:szCs w:val="22"/>
        </w:rPr>
      </w:pPr>
      <w:r w:rsidRPr="006E51E2">
        <w:rPr>
          <w:rFonts w:ascii="Arial Narrow" w:eastAsia="Arial Unicode MS" w:hAnsi="Arial Narrow" w:cs="Arial"/>
          <w:sz w:val="22"/>
          <w:szCs w:val="22"/>
        </w:rPr>
        <w:t>VERN-SUR-SEICHE – ZAC "Les Hautes Perrières"</w:t>
      </w:r>
    </w:p>
    <w:p w14:paraId="26AB36D1" w14:textId="77777777" w:rsidR="00376621" w:rsidRPr="006E51E2" w:rsidRDefault="00376621" w:rsidP="006E51E2">
      <w:pPr>
        <w:pStyle w:val="Paragraphedeliste"/>
        <w:jc w:val="both"/>
        <w:rPr>
          <w:rFonts w:ascii="Arial Narrow" w:hAnsi="Arial Narrow"/>
          <w:sz w:val="22"/>
          <w:szCs w:val="22"/>
        </w:rPr>
      </w:pPr>
    </w:p>
    <w:p w14:paraId="1162AC65" w14:textId="21EC0291" w:rsidR="00916F1A" w:rsidRPr="006E51E2" w:rsidRDefault="00916F1A" w:rsidP="006E51E2">
      <w:pPr>
        <w:pStyle w:val="Paragraphedeliste"/>
        <w:numPr>
          <w:ilvl w:val="0"/>
          <w:numId w:val="15"/>
        </w:numPr>
        <w:jc w:val="both"/>
        <w:rPr>
          <w:rFonts w:ascii="Arial Narrow" w:hAnsi="Arial Narrow"/>
          <w:sz w:val="22"/>
          <w:szCs w:val="22"/>
        </w:rPr>
      </w:pPr>
      <w:r w:rsidRPr="006E51E2">
        <w:rPr>
          <w:rFonts w:ascii="Arial Narrow" w:hAnsi="Arial Narrow"/>
          <w:sz w:val="22"/>
          <w:szCs w:val="22"/>
        </w:rPr>
        <w:t>A la SPLA "Via Silva"</w:t>
      </w:r>
      <w:r w:rsidR="005235E2" w:rsidRPr="006E51E2">
        <w:rPr>
          <w:rFonts w:ascii="Arial Narrow" w:hAnsi="Arial Narrow"/>
          <w:sz w:val="22"/>
          <w:szCs w:val="22"/>
        </w:rPr>
        <w:t>,</w:t>
      </w:r>
      <w:r w:rsidRPr="006E51E2">
        <w:rPr>
          <w:rFonts w:ascii="Arial Narrow" w:hAnsi="Arial Narrow"/>
          <w:sz w:val="22"/>
          <w:szCs w:val="22"/>
        </w:rPr>
        <w:t xml:space="preserve"> en tant que concessionnaire, l'exercice du droit de préemption urbain sur le périmètre de la ZAC "Atalante Via Silva"</w:t>
      </w:r>
      <w:r w:rsidR="00EB022C" w:rsidRPr="006E51E2">
        <w:rPr>
          <w:rFonts w:ascii="Arial Narrow" w:hAnsi="Arial Narrow"/>
          <w:sz w:val="22"/>
          <w:szCs w:val="22"/>
        </w:rPr>
        <w:t xml:space="preserve"> </w:t>
      </w:r>
      <w:r w:rsidR="0086151B" w:rsidRPr="006E51E2">
        <w:rPr>
          <w:rFonts w:ascii="Arial Narrow" w:hAnsi="Arial Narrow"/>
          <w:sz w:val="22"/>
          <w:szCs w:val="22"/>
        </w:rPr>
        <w:t>à Rennes et Cesson</w:t>
      </w:r>
      <w:r w:rsidR="00536DF0" w:rsidRPr="006E51E2">
        <w:rPr>
          <w:rFonts w:ascii="Arial Narrow" w:hAnsi="Arial Narrow"/>
          <w:sz w:val="22"/>
          <w:szCs w:val="22"/>
        </w:rPr>
        <w:t xml:space="preserve">–Sévigné, </w:t>
      </w:r>
      <w:r w:rsidR="00EB022C" w:rsidRPr="006E51E2">
        <w:rPr>
          <w:rFonts w:ascii="Arial Narrow" w:hAnsi="Arial Narrow"/>
          <w:sz w:val="22"/>
          <w:szCs w:val="22"/>
        </w:rPr>
        <w:t xml:space="preserve">précisé sur </w:t>
      </w:r>
      <w:r w:rsidR="00640AA5" w:rsidRPr="006E51E2">
        <w:rPr>
          <w:rFonts w:ascii="Arial Narrow" w:hAnsi="Arial Narrow"/>
          <w:sz w:val="22"/>
          <w:szCs w:val="22"/>
        </w:rPr>
        <w:t>les plans annexés</w:t>
      </w:r>
      <w:r w:rsidR="00EB022C" w:rsidRPr="006E51E2">
        <w:rPr>
          <w:rFonts w:ascii="Arial Narrow" w:hAnsi="Arial Narrow"/>
          <w:sz w:val="22"/>
          <w:szCs w:val="22"/>
        </w:rPr>
        <w:t xml:space="preserve"> à la délibération.</w:t>
      </w:r>
    </w:p>
    <w:p w14:paraId="4A6D7CF2" w14:textId="77777777" w:rsidR="00BC5E39" w:rsidRPr="006E51E2" w:rsidRDefault="00BC5E39" w:rsidP="006E51E2">
      <w:pPr>
        <w:pStyle w:val="Paragraphedeliste"/>
        <w:rPr>
          <w:rFonts w:ascii="Arial Narrow" w:hAnsi="Arial Narrow"/>
          <w:sz w:val="22"/>
          <w:szCs w:val="22"/>
        </w:rPr>
      </w:pPr>
    </w:p>
    <w:p w14:paraId="655F1B11" w14:textId="77777777" w:rsidR="00BC5E39" w:rsidRPr="006E51E2" w:rsidRDefault="00BC5E39" w:rsidP="006E51E2">
      <w:pPr>
        <w:pStyle w:val="Paragraphedeliste"/>
        <w:numPr>
          <w:ilvl w:val="0"/>
          <w:numId w:val="15"/>
        </w:numPr>
        <w:jc w:val="both"/>
        <w:rPr>
          <w:rFonts w:ascii="Arial Narrow" w:hAnsi="Arial Narrow"/>
          <w:sz w:val="22"/>
          <w:szCs w:val="22"/>
        </w:rPr>
      </w:pPr>
      <w:r w:rsidRPr="006E51E2">
        <w:rPr>
          <w:rFonts w:ascii="Arial Narrow" w:hAnsi="Arial Narrow"/>
          <w:sz w:val="22"/>
          <w:szCs w:val="22"/>
        </w:rPr>
        <w:t xml:space="preserve">À la SNC Les Trois Lieux, en tant que concessionnaire, l'exercice du droit de préemption urbain sur les trois périmètres de la ZAC </w:t>
      </w:r>
      <w:proofErr w:type="spellStart"/>
      <w:r w:rsidRPr="006E51E2">
        <w:rPr>
          <w:rFonts w:ascii="Arial Narrow" w:hAnsi="Arial Narrow"/>
          <w:sz w:val="22"/>
          <w:szCs w:val="22"/>
        </w:rPr>
        <w:t>multisites</w:t>
      </w:r>
      <w:proofErr w:type="spellEnd"/>
      <w:r w:rsidRPr="006E51E2">
        <w:rPr>
          <w:rFonts w:ascii="Arial Narrow" w:hAnsi="Arial Narrow"/>
          <w:sz w:val="22"/>
          <w:szCs w:val="22"/>
        </w:rPr>
        <w:t xml:space="preserve"> "Bourg / </w:t>
      </w:r>
      <w:proofErr w:type="spellStart"/>
      <w:r w:rsidRPr="006E51E2">
        <w:rPr>
          <w:rFonts w:ascii="Arial Narrow" w:hAnsi="Arial Narrow"/>
          <w:sz w:val="22"/>
          <w:szCs w:val="22"/>
        </w:rPr>
        <w:t>Clais</w:t>
      </w:r>
      <w:proofErr w:type="spellEnd"/>
      <w:r w:rsidRPr="006E51E2">
        <w:rPr>
          <w:rFonts w:ascii="Arial Narrow" w:hAnsi="Arial Narrow"/>
          <w:sz w:val="22"/>
          <w:szCs w:val="22"/>
        </w:rPr>
        <w:t xml:space="preserve"> / </w:t>
      </w:r>
      <w:proofErr w:type="spellStart"/>
      <w:r w:rsidRPr="006E51E2">
        <w:rPr>
          <w:rFonts w:ascii="Arial Narrow" w:hAnsi="Arial Narrow"/>
          <w:sz w:val="22"/>
          <w:szCs w:val="22"/>
        </w:rPr>
        <w:t>Touraudière</w:t>
      </w:r>
      <w:proofErr w:type="spellEnd"/>
      <w:r w:rsidRPr="006E51E2">
        <w:rPr>
          <w:rFonts w:ascii="Arial Narrow" w:hAnsi="Arial Narrow"/>
          <w:sz w:val="22"/>
          <w:szCs w:val="22"/>
        </w:rPr>
        <w:t xml:space="preserve">" à </w:t>
      </w:r>
      <w:proofErr w:type="spellStart"/>
      <w:r w:rsidRPr="006E51E2">
        <w:rPr>
          <w:rFonts w:ascii="Arial Narrow" w:hAnsi="Arial Narrow"/>
          <w:sz w:val="22"/>
          <w:szCs w:val="22"/>
        </w:rPr>
        <w:t>Pacé</w:t>
      </w:r>
      <w:proofErr w:type="spellEnd"/>
      <w:r w:rsidRPr="006E51E2">
        <w:rPr>
          <w:rFonts w:ascii="Arial Narrow" w:hAnsi="Arial Narrow"/>
          <w:sz w:val="22"/>
          <w:szCs w:val="22"/>
        </w:rPr>
        <w:t>, précisé</w:t>
      </w:r>
      <w:r w:rsidR="001A29E1" w:rsidRPr="006E51E2">
        <w:rPr>
          <w:rFonts w:ascii="Arial Narrow" w:hAnsi="Arial Narrow"/>
          <w:sz w:val="22"/>
          <w:szCs w:val="22"/>
        </w:rPr>
        <w:t>s</w:t>
      </w:r>
      <w:r w:rsidRPr="006E51E2">
        <w:rPr>
          <w:rFonts w:ascii="Arial Narrow" w:hAnsi="Arial Narrow"/>
          <w:sz w:val="22"/>
          <w:szCs w:val="22"/>
        </w:rPr>
        <w:t xml:space="preserve"> sur le</w:t>
      </w:r>
      <w:r w:rsidR="00F30E57" w:rsidRPr="006E51E2">
        <w:rPr>
          <w:rFonts w:ascii="Arial Narrow" w:hAnsi="Arial Narrow"/>
          <w:sz w:val="22"/>
          <w:szCs w:val="22"/>
        </w:rPr>
        <w:t>s</w:t>
      </w:r>
      <w:r w:rsidRPr="006E51E2">
        <w:rPr>
          <w:rFonts w:ascii="Arial Narrow" w:hAnsi="Arial Narrow"/>
          <w:sz w:val="22"/>
          <w:szCs w:val="22"/>
        </w:rPr>
        <w:t xml:space="preserve"> plan</w:t>
      </w:r>
      <w:r w:rsidR="001A29E1" w:rsidRPr="006E51E2">
        <w:rPr>
          <w:rFonts w:ascii="Arial Narrow" w:hAnsi="Arial Narrow"/>
          <w:sz w:val="22"/>
          <w:szCs w:val="22"/>
        </w:rPr>
        <w:t>s</w:t>
      </w:r>
      <w:r w:rsidRPr="006E51E2">
        <w:rPr>
          <w:rFonts w:ascii="Arial Narrow" w:hAnsi="Arial Narrow"/>
          <w:sz w:val="22"/>
          <w:szCs w:val="22"/>
        </w:rPr>
        <w:t xml:space="preserve"> annexé</w:t>
      </w:r>
      <w:r w:rsidR="001A29E1" w:rsidRPr="006E51E2">
        <w:rPr>
          <w:rFonts w:ascii="Arial Narrow" w:hAnsi="Arial Narrow"/>
          <w:sz w:val="22"/>
          <w:szCs w:val="22"/>
        </w:rPr>
        <w:t>s</w:t>
      </w:r>
      <w:r w:rsidRPr="006E51E2">
        <w:rPr>
          <w:rFonts w:ascii="Arial Narrow" w:hAnsi="Arial Narrow"/>
          <w:sz w:val="22"/>
          <w:szCs w:val="22"/>
        </w:rPr>
        <w:t xml:space="preserve"> à la délibération.</w:t>
      </w:r>
    </w:p>
    <w:p w14:paraId="0C9E3C23" w14:textId="77777777" w:rsidR="009804F6" w:rsidRPr="006E51E2" w:rsidRDefault="009804F6" w:rsidP="006E51E2">
      <w:pPr>
        <w:pStyle w:val="Paragraphedeliste"/>
        <w:rPr>
          <w:rFonts w:ascii="Arial Narrow" w:hAnsi="Arial Narrow"/>
          <w:sz w:val="22"/>
          <w:szCs w:val="22"/>
        </w:rPr>
      </w:pPr>
    </w:p>
    <w:p w14:paraId="2D75BFD7" w14:textId="77777777" w:rsidR="009804F6" w:rsidRPr="006E51E2" w:rsidRDefault="009804F6" w:rsidP="006E51E2">
      <w:pPr>
        <w:pStyle w:val="Paragraphedeliste"/>
        <w:numPr>
          <w:ilvl w:val="0"/>
          <w:numId w:val="15"/>
        </w:numPr>
        <w:jc w:val="both"/>
        <w:rPr>
          <w:rFonts w:ascii="Arial Narrow" w:hAnsi="Arial Narrow"/>
          <w:sz w:val="22"/>
          <w:szCs w:val="22"/>
        </w:rPr>
      </w:pPr>
      <w:r w:rsidRPr="006E51E2">
        <w:rPr>
          <w:rFonts w:ascii="Arial Narrow" w:hAnsi="Arial Narrow"/>
          <w:sz w:val="22"/>
          <w:szCs w:val="22"/>
        </w:rPr>
        <w:lastRenderedPageBreak/>
        <w:t xml:space="preserve">A la société </w:t>
      </w:r>
      <w:proofErr w:type="spellStart"/>
      <w:r w:rsidRPr="006E51E2">
        <w:rPr>
          <w:rFonts w:ascii="Arial Narrow" w:hAnsi="Arial Narrow"/>
          <w:sz w:val="22"/>
          <w:szCs w:val="22"/>
        </w:rPr>
        <w:t>Viabilis</w:t>
      </w:r>
      <w:proofErr w:type="spellEnd"/>
      <w:r w:rsidRPr="006E51E2">
        <w:rPr>
          <w:rFonts w:ascii="Arial Narrow" w:hAnsi="Arial Narrow"/>
          <w:sz w:val="22"/>
          <w:szCs w:val="22"/>
        </w:rPr>
        <w:t xml:space="preserve"> Aménagement, en tant que concessionnaire, l'exercice du droit de préemption urbain sur une portion du périmètre de la ZAC "Le chemin neuf"</w:t>
      </w:r>
      <w:r w:rsidR="00F30E57" w:rsidRPr="006E51E2">
        <w:rPr>
          <w:rFonts w:ascii="Arial Narrow" w:hAnsi="Arial Narrow"/>
          <w:sz w:val="22"/>
          <w:szCs w:val="22"/>
        </w:rPr>
        <w:t xml:space="preserve"> à L</w:t>
      </w:r>
      <w:r w:rsidRPr="006E51E2">
        <w:rPr>
          <w:rFonts w:ascii="Arial Narrow" w:hAnsi="Arial Narrow"/>
          <w:sz w:val="22"/>
          <w:szCs w:val="22"/>
        </w:rPr>
        <w:t>a Chapelle-Chaussée</w:t>
      </w:r>
      <w:r w:rsidR="00F30E57" w:rsidRPr="006E51E2">
        <w:rPr>
          <w:rFonts w:ascii="Arial Narrow" w:hAnsi="Arial Narrow"/>
          <w:sz w:val="22"/>
          <w:szCs w:val="22"/>
        </w:rPr>
        <w:t xml:space="preserve">, précisée sur les plans annexés à la délibération. </w:t>
      </w:r>
    </w:p>
    <w:p w14:paraId="194D6CA1" w14:textId="77777777" w:rsidR="00D82262" w:rsidRPr="006E51E2" w:rsidRDefault="00D82262" w:rsidP="006E51E2">
      <w:pPr>
        <w:pStyle w:val="Paragraphedeliste"/>
        <w:rPr>
          <w:rFonts w:ascii="Arial Narrow" w:hAnsi="Arial Narrow"/>
          <w:sz w:val="22"/>
          <w:szCs w:val="22"/>
        </w:rPr>
      </w:pPr>
    </w:p>
    <w:p w14:paraId="4A4D27F1" w14:textId="77777777" w:rsidR="00D82262" w:rsidRPr="006E51E2" w:rsidRDefault="00D82262" w:rsidP="006E51E2">
      <w:pPr>
        <w:pStyle w:val="Paragraphedeliste"/>
        <w:numPr>
          <w:ilvl w:val="0"/>
          <w:numId w:val="15"/>
        </w:numPr>
        <w:jc w:val="both"/>
        <w:rPr>
          <w:rFonts w:ascii="Arial Narrow" w:hAnsi="Arial Narrow"/>
          <w:sz w:val="22"/>
          <w:szCs w:val="22"/>
        </w:rPr>
      </w:pPr>
      <w:r w:rsidRPr="006E51E2">
        <w:rPr>
          <w:rFonts w:ascii="Arial Narrow" w:hAnsi="Arial Narrow"/>
          <w:sz w:val="22"/>
          <w:szCs w:val="22"/>
        </w:rPr>
        <w:t xml:space="preserve">A la société OCDL </w:t>
      </w:r>
      <w:proofErr w:type="spellStart"/>
      <w:r w:rsidRPr="006E51E2">
        <w:rPr>
          <w:rFonts w:ascii="Arial Narrow" w:hAnsi="Arial Narrow"/>
          <w:sz w:val="22"/>
          <w:szCs w:val="22"/>
        </w:rPr>
        <w:t>Giboire</w:t>
      </w:r>
      <w:proofErr w:type="spellEnd"/>
      <w:r w:rsidRPr="006E51E2">
        <w:rPr>
          <w:rFonts w:ascii="Arial Narrow" w:hAnsi="Arial Narrow"/>
          <w:sz w:val="22"/>
          <w:szCs w:val="22"/>
        </w:rPr>
        <w:t>, en tant que concessionnaire, l'exercice du droit de préemption urbain sur les périmètres de la ZAC de la Renaudais et de la ZAC de la Place et de la Chaufferie à Betton, précisés sur les plans annexés à la délibération</w:t>
      </w:r>
    </w:p>
    <w:p w14:paraId="0D021F05" w14:textId="77777777" w:rsidR="00376621" w:rsidRPr="006E51E2" w:rsidRDefault="00376621" w:rsidP="006E51E2">
      <w:pPr>
        <w:jc w:val="both"/>
        <w:rPr>
          <w:rFonts w:ascii="Arial Narrow" w:hAnsi="Arial Narrow"/>
          <w:sz w:val="22"/>
          <w:szCs w:val="22"/>
        </w:rPr>
      </w:pPr>
    </w:p>
    <w:p w14:paraId="256CCDD2" w14:textId="77777777" w:rsidR="00D75810" w:rsidRPr="006E51E2" w:rsidRDefault="00D75810" w:rsidP="006E51E2">
      <w:pPr>
        <w:pStyle w:val="Textecourrier"/>
        <w:rPr>
          <w:noProof w:val="0"/>
          <w:szCs w:val="22"/>
        </w:rPr>
      </w:pPr>
      <w:r w:rsidRPr="006E51E2">
        <w:rPr>
          <w:noProof w:val="0"/>
          <w:szCs w:val="22"/>
        </w:rPr>
        <w:t xml:space="preserve">Rennes Métropole </w:t>
      </w:r>
      <w:r w:rsidR="00E21CB7" w:rsidRPr="006E51E2">
        <w:rPr>
          <w:noProof w:val="0"/>
          <w:szCs w:val="22"/>
        </w:rPr>
        <w:t xml:space="preserve">conserve </w:t>
      </w:r>
      <w:r w:rsidRPr="006E51E2">
        <w:rPr>
          <w:noProof w:val="0"/>
          <w:szCs w:val="22"/>
        </w:rPr>
        <w:t xml:space="preserve">l'exercice du </w:t>
      </w:r>
      <w:r w:rsidR="003B552E" w:rsidRPr="006E51E2">
        <w:rPr>
          <w:noProof w:val="0"/>
          <w:szCs w:val="22"/>
        </w:rPr>
        <w:t>d</w:t>
      </w:r>
      <w:r w:rsidRPr="006E51E2">
        <w:rPr>
          <w:noProof w:val="0"/>
          <w:szCs w:val="22"/>
        </w:rPr>
        <w:t xml:space="preserve">roit de </w:t>
      </w:r>
      <w:r w:rsidR="003B552E" w:rsidRPr="006E51E2">
        <w:rPr>
          <w:noProof w:val="0"/>
          <w:szCs w:val="22"/>
        </w:rPr>
        <w:t>p</w:t>
      </w:r>
      <w:r w:rsidRPr="006E51E2">
        <w:rPr>
          <w:noProof w:val="0"/>
          <w:szCs w:val="22"/>
        </w:rPr>
        <w:t xml:space="preserve">réemption </w:t>
      </w:r>
      <w:r w:rsidR="003B552E" w:rsidRPr="006E51E2">
        <w:rPr>
          <w:noProof w:val="0"/>
          <w:szCs w:val="22"/>
        </w:rPr>
        <w:t>u</w:t>
      </w:r>
      <w:r w:rsidRPr="006E51E2">
        <w:rPr>
          <w:noProof w:val="0"/>
          <w:szCs w:val="22"/>
        </w:rPr>
        <w:t>rbain sur le reste des périmètres instaurés</w:t>
      </w:r>
      <w:r w:rsidR="00E21CB7" w:rsidRPr="006E51E2">
        <w:rPr>
          <w:noProof w:val="0"/>
          <w:szCs w:val="22"/>
        </w:rPr>
        <w:t>.</w:t>
      </w:r>
    </w:p>
    <w:p w14:paraId="5A20C44F" w14:textId="77777777" w:rsidR="00D75810" w:rsidRPr="006E51E2" w:rsidRDefault="00D75810" w:rsidP="006E51E2">
      <w:pPr>
        <w:pStyle w:val="Textecourrier"/>
        <w:rPr>
          <w:noProof w:val="0"/>
          <w:szCs w:val="22"/>
        </w:rPr>
      </w:pPr>
    </w:p>
    <w:p w14:paraId="3617EE6E" w14:textId="656AB9F3" w:rsidR="00376621" w:rsidRPr="006E51E2" w:rsidRDefault="00376621" w:rsidP="006E51E2">
      <w:pPr>
        <w:pStyle w:val="Textecourrier"/>
        <w:rPr>
          <w:noProof w:val="0"/>
          <w:szCs w:val="22"/>
        </w:rPr>
      </w:pPr>
      <w:r w:rsidRPr="006E51E2">
        <w:rPr>
          <w:noProof w:val="0"/>
          <w:szCs w:val="22"/>
        </w:rPr>
        <w:t>Il est précisé que</w:t>
      </w:r>
      <w:r w:rsidRPr="006E51E2">
        <w:rPr>
          <w:szCs w:val="22"/>
        </w:rPr>
        <w:t>, conformément</w:t>
      </w:r>
      <w:r w:rsidRPr="006E51E2">
        <w:rPr>
          <w:noProof w:val="0"/>
          <w:szCs w:val="22"/>
        </w:rPr>
        <w:t xml:space="preserve"> aux dispositions de l'article R 211-2 du Code de l'urbanisme, la présente délibération sera affichée à l'Hôtel de Rennes Métropole et dans les mairies des 43 communes de Rennes Métropole pendant un mois et qu'une mention en sera insérée dans deux journaux diffusés dans le département</w:t>
      </w:r>
      <w:r w:rsidR="007B4F94" w:rsidRPr="006E51E2">
        <w:rPr>
          <w:noProof w:val="0"/>
          <w:szCs w:val="22"/>
        </w:rPr>
        <w:t>.</w:t>
      </w:r>
    </w:p>
    <w:p w14:paraId="4F22C2BC" w14:textId="77777777" w:rsidR="00536DF0" w:rsidRPr="006E51E2" w:rsidRDefault="00536DF0" w:rsidP="006E51E2">
      <w:pPr>
        <w:jc w:val="both"/>
        <w:rPr>
          <w:rFonts w:ascii="Arial Narrow" w:eastAsia="Arial Unicode MS" w:hAnsi="Arial Narrow"/>
          <w:sz w:val="22"/>
          <w:szCs w:val="22"/>
        </w:rPr>
      </w:pPr>
      <w:r w:rsidRPr="006E51E2">
        <w:rPr>
          <w:rFonts w:ascii="Arial Narrow" w:eastAsia="Arial Unicode MS" w:hAnsi="Arial Narrow"/>
          <w:sz w:val="22"/>
          <w:szCs w:val="22"/>
        </w:rPr>
        <w:t>Les effets juridiques attachés à la délibération ont pour point de départ l'exécution de l'ensemble des formalités de publicité mentionnées ci-dessus.</w:t>
      </w:r>
    </w:p>
    <w:p w14:paraId="039578CC" w14:textId="77777777" w:rsidR="00536DF0" w:rsidRPr="006E51E2" w:rsidRDefault="00536DF0" w:rsidP="006E51E2">
      <w:pPr>
        <w:jc w:val="both"/>
        <w:rPr>
          <w:rFonts w:ascii="Arial Narrow" w:eastAsia="Arial Unicode MS" w:hAnsi="Arial Narrow"/>
          <w:sz w:val="22"/>
          <w:szCs w:val="22"/>
        </w:rPr>
      </w:pPr>
    </w:p>
    <w:p w14:paraId="1847DD10" w14:textId="77777777" w:rsidR="00376621" w:rsidRPr="006E51E2" w:rsidRDefault="00536DF0" w:rsidP="006E51E2">
      <w:pPr>
        <w:jc w:val="both"/>
        <w:rPr>
          <w:rFonts w:ascii="Arial Narrow" w:eastAsia="Arial Unicode MS" w:hAnsi="Arial Narrow"/>
          <w:sz w:val="22"/>
          <w:szCs w:val="22"/>
        </w:rPr>
      </w:pPr>
      <w:r w:rsidRPr="006E51E2">
        <w:rPr>
          <w:rFonts w:ascii="Arial Narrow" w:eastAsia="Arial Unicode MS" w:hAnsi="Arial Narrow"/>
          <w:sz w:val="22"/>
          <w:szCs w:val="22"/>
        </w:rPr>
        <w:t xml:space="preserve">Enfin, </w:t>
      </w:r>
      <w:r w:rsidR="00376621" w:rsidRPr="006E51E2">
        <w:rPr>
          <w:rFonts w:ascii="Arial Narrow" w:eastAsia="Arial Unicode MS" w:hAnsi="Arial Narrow"/>
          <w:sz w:val="22"/>
          <w:szCs w:val="22"/>
        </w:rPr>
        <w:t>conformément aux dispositions de l'article R 211-3 du Code de l'urbanisme, la présente délibération ainsi que les plans annexés, seront notifiés sans délai au directeur départemental</w:t>
      </w:r>
      <w:r w:rsidRPr="006E51E2">
        <w:rPr>
          <w:rFonts w:ascii="Arial Narrow" w:eastAsia="Arial Unicode MS" w:hAnsi="Arial Narrow"/>
          <w:sz w:val="22"/>
          <w:szCs w:val="22"/>
        </w:rPr>
        <w:t xml:space="preserve"> ou, le cas échéant, régional</w:t>
      </w:r>
      <w:r w:rsidR="00376621" w:rsidRPr="006E51E2">
        <w:rPr>
          <w:rFonts w:ascii="Arial Narrow" w:eastAsia="Arial Unicode MS" w:hAnsi="Arial Narrow"/>
          <w:sz w:val="22"/>
          <w:szCs w:val="22"/>
        </w:rPr>
        <w:t xml:space="preserve"> des finances publiques, à la chambre départementale des notaires, aux barreaux constitués près les tribunaux de grande instance dans le ressort desquels est institué le droit de préemption urbain et au greffe des mêmes tribunaux</w:t>
      </w:r>
      <w:r w:rsidR="005815E8" w:rsidRPr="006E51E2">
        <w:rPr>
          <w:rFonts w:ascii="Arial Narrow" w:eastAsia="Arial Unicode MS" w:hAnsi="Arial Narrow"/>
          <w:sz w:val="22"/>
          <w:szCs w:val="22"/>
        </w:rPr>
        <w:t>.</w:t>
      </w:r>
    </w:p>
    <w:p w14:paraId="17F87612" w14:textId="62C0D384" w:rsidR="0082162D" w:rsidRDefault="0082162D" w:rsidP="006E51E2">
      <w:pPr>
        <w:pStyle w:val="Textecourrier"/>
        <w:rPr>
          <w:noProof w:val="0"/>
          <w:szCs w:val="22"/>
        </w:rPr>
      </w:pPr>
    </w:p>
    <w:p w14:paraId="39B7C8E1" w14:textId="77777777" w:rsidR="00666E54" w:rsidRDefault="00666E54" w:rsidP="00666E54">
      <w:pPr>
        <w:pStyle w:val="article-2"/>
        <w:rPr>
          <w:rFonts w:eastAsiaTheme="minorHAnsi" w:cs="Times New Roman"/>
          <w:color w:val="auto"/>
          <w:lang w:eastAsia="ar-SA"/>
        </w:rPr>
      </w:pPr>
    </w:p>
    <w:p w14:paraId="5F31D1AC" w14:textId="6458B229" w:rsidR="00666E54" w:rsidRDefault="00666E54" w:rsidP="00666E54">
      <w:pPr>
        <w:pStyle w:val="article-2"/>
        <w:rPr>
          <w:rFonts w:eastAsiaTheme="minorHAnsi" w:cs="Times New Roman"/>
          <w:color w:val="auto"/>
          <w:lang w:eastAsia="ar-SA"/>
        </w:rPr>
      </w:pPr>
      <w:r>
        <w:rPr>
          <w:rFonts w:eastAsiaTheme="minorHAnsi" w:cs="Times New Roman"/>
          <w:color w:val="auto"/>
          <w:lang w:eastAsia="ar-SA"/>
        </w:rPr>
        <w:t>Après avis favorable du Bureau du 2 décembre, le Conseil est invité à :</w:t>
      </w:r>
    </w:p>
    <w:p w14:paraId="083D8E1D" w14:textId="77777777" w:rsidR="00336302" w:rsidRPr="006E51E2" w:rsidRDefault="00336302" w:rsidP="006E51E2">
      <w:pPr>
        <w:pStyle w:val="Textecourrier"/>
        <w:rPr>
          <w:noProof w:val="0"/>
          <w:szCs w:val="22"/>
        </w:rPr>
      </w:pPr>
    </w:p>
    <w:p w14:paraId="3C81AC94" w14:textId="24470CD5" w:rsidR="00FC5DE9" w:rsidRPr="006E51E2" w:rsidRDefault="00602533" w:rsidP="006E51E2">
      <w:pPr>
        <w:pStyle w:val="Paragraphedeliste"/>
        <w:numPr>
          <w:ilvl w:val="0"/>
          <w:numId w:val="13"/>
        </w:numPr>
        <w:ind w:left="426"/>
        <w:jc w:val="both"/>
        <w:rPr>
          <w:rFonts w:ascii="Arial Narrow" w:eastAsia="Arial Unicode MS" w:hAnsi="Arial Narrow"/>
          <w:sz w:val="22"/>
          <w:szCs w:val="22"/>
        </w:rPr>
      </w:pPr>
      <w:proofErr w:type="gramStart"/>
      <w:r w:rsidRPr="006E51E2">
        <w:rPr>
          <w:rFonts w:ascii="Arial Narrow" w:eastAsia="Arial Unicode MS" w:hAnsi="Arial Narrow"/>
          <w:sz w:val="22"/>
          <w:szCs w:val="22"/>
        </w:rPr>
        <w:t>a</w:t>
      </w:r>
      <w:r w:rsidR="00FC5DE9" w:rsidRPr="006E51E2">
        <w:rPr>
          <w:rFonts w:ascii="Arial Narrow" w:eastAsia="Arial Unicode MS" w:hAnsi="Arial Narrow"/>
          <w:sz w:val="22"/>
          <w:szCs w:val="22"/>
        </w:rPr>
        <w:t>broger</w:t>
      </w:r>
      <w:proofErr w:type="gramEnd"/>
      <w:r w:rsidR="00595172" w:rsidRPr="006E51E2">
        <w:rPr>
          <w:rFonts w:ascii="Arial Narrow" w:eastAsia="Arial Unicode MS" w:hAnsi="Arial Narrow"/>
          <w:sz w:val="22"/>
          <w:szCs w:val="22"/>
        </w:rPr>
        <w:t>, à compter du caractère exécutoire de l'instauration des droits de préemption urbain ci-dessous, l</w:t>
      </w:r>
      <w:r w:rsidR="00737DBD" w:rsidRPr="006E51E2">
        <w:rPr>
          <w:rFonts w:ascii="Arial Narrow" w:eastAsia="Arial Unicode MS" w:hAnsi="Arial Narrow"/>
          <w:sz w:val="22"/>
          <w:szCs w:val="22"/>
        </w:rPr>
        <w:t>a</w:t>
      </w:r>
      <w:r w:rsidR="00FC5DE9" w:rsidRPr="006E51E2">
        <w:rPr>
          <w:rFonts w:ascii="Arial Narrow" w:eastAsia="Arial Unicode MS" w:hAnsi="Arial Narrow"/>
          <w:sz w:val="22"/>
          <w:szCs w:val="22"/>
        </w:rPr>
        <w:t xml:space="preserve"> délibération </w:t>
      </w:r>
      <w:r w:rsidR="00754D5F">
        <w:rPr>
          <w:rFonts w:ascii="Arial Narrow" w:eastAsia="Arial Unicode MS" w:hAnsi="Arial Narrow"/>
          <w:sz w:val="22"/>
          <w:szCs w:val="22"/>
        </w:rPr>
        <w:t xml:space="preserve">n° </w:t>
      </w:r>
      <w:r w:rsidR="00734F81" w:rsidRPr="006E51E2">
        <w:rPr>
          <w:rFonts w:ascii="Arial Narrow" w:eastAsia="Arial Unicode MS" w:hAnsi="Arial Narrow"/>
          <w:sz w:val="22"/>
          <w:szCs w:val="22"/>
        </w:rPr>
        <w:t>C 19.216 du 19 décembre 2019</w:t>
      </w:r>
      <w:r w:rsidR="00595172" w:rsidRPr="006E51E2">
        <w:rPr>
          <w:rFonts w:ascii="Arial Narrow" w:eastAsia="Arial Unicode MS" w:hAnsi="Arial Narrow"/>
          <w:sz w:val="22"/>
          <w:szCs w:val="22"/>
        </w:rPr>
        <w:t xml:space="preserve">, </w:t>
      </w:r>
      <w:r w:rsidR="00626731" w:rsidRPr="006E51E2">
        <w:rPr>
          <w:rFonts w:ascii="Arial Narrow" w:eastAsia="Arial Unicode MS" w:hAnsi="Arial Narrow"/>
          <w:sz w:val="22"/>
          <w:szCs w:val="22"/>
        </w:rPr>
        <w:t>ainsi que toute délibération relative au DPU intervenue depuis cette date ;</w:t>
      </w:r>
    </w:p>
    <w:p w14:paraId="55C66C87" w14:textId="576F54F0" w:rsidR="00336302" w:rsidRPr="006E51E2" w:rsidRDefault="00200A59" w:rsidP="006E51E2">
      <w:pPr>
        <w:pStyle w:val="Paragraphedeliste"/>
        <w:numPr>
          <w:ilvl w:val="0"/>
          <w:numId w:val="13"/>
        </w:numPr>
        <w:ind w:left="426"/>
        <w:jc w:val="both"/>
        <w:rPr>
          <w:rFonts w:ascii="Arial Narrow" w:eastAsia="Arial Unicode MS" w:hAnsi="Arial Narrow"/>
          <w:sz w:val="22"/>
          <w:szCs w:val="22"/>
        </w:rPr>
      </w:pPr>
      <w:r w:rsidRPr="006E51E2">
        <w:rPr>
          <w:rFonts w:ascii="Arial Narrow" w:eastAsia="Arial Unicode MS" w:hAnsi="Arial Narrow"/>
          <w:sz w:val="22"/>
          <w:szCs w:val="22"/>
        </w:rPr>
        <w:t xml:space="preserve">instaurer un </w:t>
      </w:r>
      <w:r w:rsidR="00FB2A86" w:rsidRPr="006E51E2">
        <w:rPr>
          <w:rFonts w:ascii="Arial Narrow" w:eastAsia="Arial Unicode MS" w:hAnsi="Arial Narrow"/>
          <w:sz w:val="22"/>
          <w:szCs w:val="22"/>
        </w:rPr>
        <w:t>d</w:t>
      </w:r>
      <w:r w:rsidR="00336302" w:rsidRPr="006E51E2">
        <w:rPr>
          <w:rFonts w:ascii="Arial Narrow" w:eastAsia="Arial Unicode MS" w:hAnsi="Arial Narrow"/>
          <w:sz w:val="22"/>
          <w:szCs w:val="22"/>
        </w:rPr>
        <w:t xml:space="preserve">roit de </w:t>
      </w:r>
      <w:r w:rsidR="00FB2A86" w:rsidRPr="006E51E2">
        <w:rPr>
          <w:rFonts w:ascii="Arial Narrow" w:eastAsia="Arial Unicode MS" w:hAnsi="Arial Narrow"/>
          <w:sz w:val="22"/>
          <w:szCs w:val="22"/>
        </w:rPr>
        <w:t>p</w:t>
      </w:r>
      <w:r w:rsidR="00336302" w:rsidRPr="006E51E2">
        <w:rPr>
          <w:rFonts w:ascii="Arial Narrow" w:eastAsia="Arial Unicode MS" w:hAnsi="Arial Narrow"/>
          <w:sz w:val="22"/>
          <w:szCs w:val="22"/>
        </w:rPr>
        <w:t xml:space="preserve">réemption </w:t>
      </w:r>
      <w:r w:rsidR="00FB2A86" w:rsidRPr="006E51E2">
        <w:rPr>
          <w:rFonts w:ascii="Arial Narrow" w:eastAsia="Arial Unicode MS" w:hAnsi="Arial Narrow"/>
          <w:sz w:val="22"/>
          <w:szCs w:val="22"/>
        </w:rPr>
        <w:t>u</w:t>
      </w:r>
      <w:r w:rsidR="00336302" w:rsidRPr="006E51E2">
        <w:rPr>
          <w:rFonts w:ascii="Arial Narrow" w:eastAsia="Arial Unicode MS" w:hAnsi="Arial Narrow"/>
          <w:sz w:val="22"/>
          <w:szCs w:val="22"/>
        </w:rPr>
        <w:t>rbain simple</w:t>
      </w:r>
      <w:r w:rsidR="00B56523" w:rsidRPr="006E51E2">
        <w:rPr>
          <w:rFonts w:ascii="Arial Narrow" w:eastAsia="Arial Unicode MS" w:hAnsi="Arial Narrow"/>
          <w:sz w:val="22"/>
          <w:szCs w:val="22"/>
        </w:rPr>
        <w:t xml:space="preserve"> </w:t>
      </w:r>
      <w:r w:rsidR="00336302" w:rsidRPr="006E51E2">
        <w:rPr>
          <w:rFonts w:ascii="Arial Narrow" w:eastAsia="Arial Unicode MS" w:hAnsi="Arial Narrow"/>
          <w:sz w:val="22"/>
          <w:szCs w:val="22"/>
        </w:rPr>
        <w:t>sur l</w:t>
      </w:r>
      <w:r w:rsidR="00376621" w:rsidRPr="006E51E2">
        <w:rPr>
          <w:rFonts w:ascii="Arial Narrow" w:eastAsia="Arial Unicode MS" w:hAnsi="Arial Narrow"/>
          <w:sz w:val="22"/>
          <w:szCs w:val="22"/>
        </w:rPr>
        <w:t>e territoire de Rennes Métropole</w:t>
      </w:r>
      <w:r w:rsidR="00D75810" w:rsidRPr="006E51E2">
        <w:rPr>
          <w:rFonts w:ascii="Arial Narrow" w:eastAsia="Arial Unicode MS" w:hAnsi="Arial Narrow"/>
          <w:sz w:val="22"/>
          <w:szCs w:val="22"/>
        </w:rPr>
        <w:t xml:space="preserve">, </w:t>
      </w:r>
      <w:r w:rsidR="000E1386" w:rsidRPr="006E51E2">
        <w:rPr>
          <w:rFonts w:ascii="Arial Narrow" w:eastAsia="Arial Unicode MS" w:hAnsi="Arial Narrow"/>
          <w:sz w:val="22"/>
          <w:szCs w:val="22"/>
        </w:rPr>
        <w:t xml:space="preserve">sur une partie des zones U et AU du Plan Local d'Urbanisme </w:t>
      </w:r>
      <w:r w:rsidR="00376621" w:rsidRPr="006E51E2">
        <w:rPr>
          <w:rFonts w:ascii="Arial Narrow" w:eastAsia="Arial Unicode MS" w:hAnsi="Arial Narrow"/>
          <w:sz w:val="22"/>
          <w:szCs w:val="22"/>
        </w:rPr>
        <w:t xml:space="preserve">Intercommunal </w:t>
      </w:r>
      <w:r w:rsidR="000E1386" w:rsidRPr="006E51E2">
        <w:rPr>
          <w:rFonts w:ascii="Arial Narrow" w:eastAsia="Arial Unicode MS" w:hAnsi="Arial Narrow"/>
          <w:sz w:val="22"/>
          <w:szCs w:val="22"/>
        </w:rPr>
        <w:t xml:space="preserve">approuvé par délibération du Conseil Métropolitain du </w:t>
      </w:r>
      <w:r w:rsidR="00754D5F">
        <w:rPr>
          <w:rFonts w:ascii="Arial Narrow" w:eastAsia="Arial Unicode MS" w:hAnsi="Arial Narrow"/>
          <w:sz w:val="22"/>
          <w:szCs w:val="22"/>
        </w:rPr>
        <w:br/>
      </w:r>
      <w:r w:rsidR="00577981" w:rsidRPr="006E51E2">
        <w:rPr>
          <w:rFonts w:ascii="Arial Narrow" w:eastAsia="Arial Unicode MS" w:hAnsi="Arial Narrow"/>
          <w:sz w:val="22"/>
          <w:szCs w:val="22"/>
        </w:rPr>
        <w:t>19</w:t>
      </w:r>
      <w:r w:rsidR="00574691" w:rsidRPr="006E51E2">
        <w:rPr>
          <w:rFonts w:ascii="Arial Narrow" w:eastAsia="Arial Unicode MS" w:hAnsi="Arial Narrow"/>
          <w:sz w:val="22"/>
          <w:szCs w:val="22"/>
        </w:rPr>
        <w:t xml:space="preserve"> décembre 2019</w:t>
      </w:r>
      <w:r w:rsidR="000E1386" w:rsidRPr="006E51E2">
        <w:rPr>
          <w:rFonts w:ascii="Arial Narrow" w:eastAsia="Arial Unicode MS" w:hAnsi="Arial Narrow"/>
          <w:sz w:val="22"/>
          <w:szCs w:val="22"/>
        </w:rPr>
        <w:t>, délimité</w:t>
      </w:r>
      <w:r w:rsidR="001A29E1" w:rsidRPr="006E51E2">
        <w:rPr>
          <w:rFonts w:ascii="Arial Narrow" w:eastAsia="Arial Unicode MS" w:hAnsi="Arial Narrow"/>
          <w:sz w:val="22"/>
          <w:szCs w:val="22"/>
        </w:rPr>
        <w:t>e</w:t>
      </w:r>
      <w:r w:rsidR="000E1386" w:rsidRPr="006E51E2">
        <w:rPr>
          <w:rFonts w:ascii="Arial Narrow" w:eastAsia="Arial Unicode MS" w:hAnsi="Arial Narrow"/>
          <w:sz w:val="22"/>
          <w:szCs w:val="22"/>
        </w:rPr>
        <w:t xml:space="preserve"> sur le</w:t>
      </w:r>
      <w:r w:rsidR="00574691" w:rsidRPr="006E51E2">
        <w:rPr>
          <w:rFonts w:ascii="Arial Narrow" w:eastAsia="Arial Unicode MS" w:hAnsi="Arial Narrow"/>
          <w:sz w:val="22"/>
          <w:szCs w:val="22"/>
        </w:rPr>
        <w:t>s</w:t>
      </w:r>
      <w:r w:rsidR="000E1386" w:rsidRPr="006E51E2">
        <w:rPr>
          <w:rFonts w:ascii="Arial Narrow" w:eastAsia="Arial Unicode MS" w:hAnsi="Arial Narrow"/>
          <w:sz w:val="22"/>
          <w:szCs w:val="22"/>
        </w:rPr>
        <w:t xml:space="preserve"> plan</w:t>
      </w:r>
      <w:r w:rsidR="00574691" w:rsidRPr="006E51E2">
        <w:rPr>
          <w:rFonts w:ascii="Arial Narrow" w:eastAsia="Arial Unicode MS" w:hAnsi="Arial Narrow"/>
          <w:sz w:val="22"/>
          <w:szCs w:val="22"/>
        </w:rPr>
        <w:t>s</w:t>
      </w:r>
      <w:r w:rsidR="000E1386" w:rsidRPr="006E51E2">
        <w:rPr>
          <w:rFonts w:ascii="Arial Narrow" w:eastAsia="Arial Unicode MS" w:hAnsi="Arial Narrow"/>
          <w:sz w:val="22"/>
          <w:szCs w:val="22"/>
        </w:rPr>
        <w:t xml:space="preserve"> annexé</w:t>
      </w:r>
      <w:r w:rsidR="00574691" w:rsidRPr="006E51E2">
        <w:rPr>
          <w:rFonts w:ascii="Arial Narrow" w:eastAsia="Arial Unicode MS" w:hAnsi="Arial Narrow"/>
          <w:sz w:val="22"/>
          <w:szCs w:val="22"/>
        </w:rPr>
        <w:t>s</w:t>
      </w:r>
      <w:r w:rsidR="000E1386" w:rsidRPr="006E51E2">
        <w:rPr>
          <w:rFonts w:ascii="Arial Narrow" w:eastAsia="Arial Unicode MS" w:hAnsi="Arial Narrow"/>
          <w:sz w:val="22"/>
          <w:szCs w:val="22"/>
        </w:rPr>
        <w:t xml:space="preserve"> à la présente délibération</w:t>
      </w:r>
      <w:r w:rsidR="00D82262" w:rsidRPr="006E51E2">
        <w:rPr>
          <w:rFonts w:ascii="Arial Narrow" w:eastAsia="Arial Unicode MS" w:hAnsi="Arial Narrow"/>
          <w:sz w:val="22"/>
          <w:szCs w:val="22"/>
        </w:rPr>
        <w:t xml:space="preserve"> </w:t>
      </w:r>
      <w:r w:rsidR="00FB2A86" w:rsidRPr="006E51E2">
        <w:rPr>
          <w:rFonts w:ascii="Arial Narrow" w:eastAsia="Arial Unicode MS" w:hAnsi="Arial Narrow"/>
          <w:sz w:val="22"/>
          <w:szCs w:val="22"/>
        </w:rPr>
        <w:t>;</w:t>
      </w:r>
    </w:p>
    <w:p w14:paraId="383E4AD0" w14:textId="69432BE4" w:rsidR="00E66EF0" w:rsidRPr="006E51E2" w:rsidRDefault="00E66EF0" w:rsidP="006E51E2">
      <w:pPr>
        <w:pStyle w:val="Paragraphedeliste"/>
        <w:numPr>
          <w:ilvl w:val="0"/>
          <w:numId w:val="13"/>
        </w:numPr>
        <w:ind w:left="426"/>
        <w:jc w:val="both"/>
        <w:rPr>
          <w:rFonts w:ascii="Arial Narrow" w:hAnsi="Arial Narrow"/>
          <w:sz w:val="22"/>
          <w:szCs w:val="22"/>
        </w:rPr>
      </w:pPr>
      <w:r w:rsidRPr="006E51E2">
        <w:rPr>
          <w:rFonts w:ascii="Arial Narrow" w:eastAsia="Arial Unicode MS" w:hAnsi="Arial Narrow"/>
          <w:sz w:val="22"/>
          <w:szCs w:val="22"/>
        </w:rPr>
        <w:t>instaurer un droit de préemption urbain renforcé, sur une partie des zones U et AU du P</w:t>
      </w:r>
      <w:r w:rsidR="00721465" w:rsidRPr="006E51E2">
        <w:rPr>
          <w:rFonts w:ascii="Arial Narrow" w:eastAsia="Arial Unicode MS" w:hAnsi="Arial Narrow"/>
          <w:sz w:val="22"/>
          <w:szCs w:val="22"/>
        </w:rPr>
        <w:t>lan Loca</w:t>
      </w:r>
      <w:r w:rsidR="00574691" w:rsidRPr="006E51E2">
        <w:rPr>
          <w:rFonts w:ascii="Arial Narrow" w:eastAsia="Arial Unicode MS" w:hAnsi="Arial Narrow"/>
          <w:sz w:val="22"/>
          <w:szCs w:val="22"/>
        </w:rPr>
        <w:t xml:space="preserve">l d'Urbanisme </w:t>
      </w:r>
      <w:r w:rsidR="00721465" w:rsidRPr="006E51E2">
        <w:rPr>
          <w:rFonts w:ascii="Arial Narrow" w:eastAsia="Arial Unicode MS" w:hAnsi="Arial Narrow"/>
          <w:sz w:val="22"/>
          <w:szCs w:val="22"/>
        </w:rPr>
        <w:t xml:space="preserve">Intercommunal </w:t>
      </w:r>
      <w:r w:rsidR="00AB2257" w:rsidRPr="006E51E2">
        <w:rPr>
          <w:rFonts w:ascii="Arial Narrow" w:eastAsia="Arial Unicode MS" w:hAnsi="Arial Narrow"/>
          <w:sz w:val="22"/>
          <w:szCs w:val="22"/>
        </w:rPr>
        <w:t>en vigueur</w:t>
      </w:r>
      <w:r w:rsidR="00AC1007" w:rsidRPr="006E51E2">
        <w:rPr>
          <w:rFonts w:ascii="Arial Narrow" w:eastAsia="Arial Unicode MS" w:hAnsi="Arial Narrow"/>
          <w:sz w:val="22"/>
          <w:szCs w:val="22"/>
        </w:rPr>
        <w:t xml:space="preserve">, </w:t>
      </w:r>
      <w:r w:rsidR="00E60EF0" w:rsidRPr="006E51E2">
        <w:rPr>
          <w:rFonts w:ascii="Arial Narrow" w:eastAsia="Arial Unicode MS" w:hAnsi="Arial Narrow"/>
          <w:sz w:val="22"/>
          <w:szCs w:val="22"/>
        </w:rPr>
        <w:t xml:space="preserve">sur diverses communes, sur les ZAE ayant fait l'objet d'une étude d'optimisation foncière, </w:t>
      </w:r>
      <w:r w:rsidR="00AC1007" w:rsidRPr="006E51E2">
        <w:rPr>
          <w:rFonts w:ascii="Arial Narrow" w:eastAsia="Arial Unicode MS" w:hAnsi="Arial Narrow"/>
          <w:sz w:val="22"/>
          <w:szCs w:val="22"/>
        </w:rPr>
        <w:t>à</w:t>
      </w:r>
      <w:r w:rsidR="0086151B" w:rsidRPr="006E51E2">
        <w:rPr>
          <w:rFonts w:ascii="Arial Narrow" w:eastAsia="Arial Unicode MS" w:hAnsi="Arial Narrow"/>
          <w:sz w:val="22"/>
          <w:szCs w:val="22"/>
        </w:rPr>
        <w:t xml:space="preserve"> Rennes, sur le secteur sauvegardé inscrit dans le Plan de Sauvegarde et de Mise en Valeur et ses abords, sur les Axes d'intensification du Centre-Ville, sur les périmètres de ZAC </w:t>
      </w:r>
      <w:proofErr w:type="spellStart"/>
      <w:r w:rsidR="0086151B" w:rsidRPr="006E51E2">
        <w:rPr>
          <w:rFonts w:ascii="Arial Narrow" w:eastAsia="Arial Unicode MS" w:hAnsi="Arial Narrow"/>
          <w:sz w:val="22"/>
          <w:szCs w:val="22"/>
        </w:rPr>
        <w:t>EuroRennes</w:t>
      </w:r>
      <w:proofErr w:type="spellEnd"/>
      <w:r w:rsidR="0086151B" w:rsidRPr="006E51E2">
        <w:rPr>
          <w:rFonts w:ascii="Arial Narrow" w:eastAsia="Arial Unicode MS" w:hAnsi="Arial Narrow"/>
          <w:sz w:val="22"/>
          <w:szCs w:val="22"/>
        </w:rPr>
        <w:t xml:space="preserve"> et Atalante Via Silva, sur les secteurs des Pôles commerciaux de quartier (Gros Chêne, Europe, </w:t>
      </w:r>
      <w:proofErr w:type="spellStart"/>
      <w:r w:rsidR="00C22C80" w:rsidRPr="006E51E2">
        <w:rPr>
          <w:rFonts w:ascii="Arial Narrow" w:eastAsia="Arial Unicode MS" w:hAnsi="Arial Narrow"/>
          <w:sz w:val="22"/>
          <w:szCs w:val="22"/>
        </w:rPr>
        <w:t>Blosne</w:t>
      </w:r>
      <w:proofErr w:type="spellEnd"/>
      <w:r w:rsidR="00C22C80" w:rsidRPr="006E51E2">
        <w:rPr>
          <w:rFonts w:ascii="Arial Narrow" w:eastAsia="Arial Unicode MS" w:hAnsi="Arial Narrow"/>
          <w:sz w:val="22"/>
          <w:szCs w:val="22"/>
        </w:rPr>
        <w:t>-Est</w:t>
      </w:r>
      <w:r w:rsidR="0086151B" w:rsidRPr="006E51E2">
        <w:rPr>
          <w:rFonts w:ascii="Arial Narrow" w:eastAsia="Arial Unicode MS" w:hAnsi="Arial Narrow"/>
          <w:sz w:val="22"/>
          <w:szCs w:val="22"/>
        </w:rPr>
        <w:t xml:space="preserve">…), Zones d'aménagement commercial inscrites au SCOT (Route de Lorient, Secteur Alma, Secteur </w:t>
      </w:r>
      <w:proofErr w:type="spellStart"/>
      <w:r w:rsidR="0086151B" w:rsidRPr="006E51E2">
        <w:rPr>
          <w:rFonts w:ascii="Arial Narrow" w:eastAsia="Arial Unicode MS" w:hAnsi="Arial Narrow"/>
          <w:sz w:val="22"/>
          <w:szCs w:val="22"/>
        </w:rPr>
        <w:t>Cleunay</w:t>
      </w:r>
      <w:proofErr w:type="spellEnd"/>
      <w:r w:rsidR="0086151B" w:rsidRPr="006E51E2">
        <w:rPr>
          <w:rFonts w:ascii="Arial Narrow" w:eastAsia="Arial Unicode MS" w:hAnsi="Arial Narrow"/>
          <w:sz w:val="22"/>
          <w:szCs w:val="22"/>
        </w:rPr>
        <w:t xml:space="preserve">…) et Zones Industrielles Historiques (ZI Sud-Est, ZI Route de Lorient, ZI Nord ), sur les secteurs de parkings de la ZAC </w:t>
      </w:r>
      <w:proofErr w:type="spellStart"/>
      <w:r w:rsidR="0086151B" w:rsidRPr="006E51E2">
        <w:rPr>
          <w:rFonts w:ascii="Arial Narrow" w:eastAsia="Arial Unicode MS" w:hAnsi="Arial Narrow"/>
          <w:sz w:val="22"/>
          <w:szCs w:val="22"/>
        </w:rPr>
        <w:t>Blosne</w:t>
      </w:r>
      <w:proofErr w:type="spellEnd"/>
      <w:r w:rsidR="00640AA5" w:rsidRPr="006E51E2">
        <w:rPr>
          <w:rFonts w:ascii="Arial Narrow" w:eastAsia="Arial Unicode MS" w:hAnsi="Arial Narrow"/>
          <w:sz w:val="22"/>
          <w:szCs w:val="22"/>
        </w:rPr>
        <w:t>-</w:t>
      </w:r>
      <w:r w:rsidR="0086151B" w:rsidRPr="006E51E2">
        <w:rPr>
          <w:rFonts w:ascii="Arial Narrow" w:eastAsia="Arial Unicode MS" w:hAnsi="Arial Narrow"/>
          <w:sz w:val="22"/>
          <w:szCs w:val="22"/>
        </w:rPr>
        <w:t>Est</w:t>
      </w:r>
      <w:r w:rsidR="001C6838" w:rsidRPr="006E51E2">
        <w:rPr>
          <w:rFonts w:ascii="Arial Narrow" w:eastAsia="Arial Unicode MS" w:hAnsi="Arial Narrow"/>
          <w:sz w:val="22"/>
          <w:szCs w:val="22"/>
        </w:rPr>
        <w:t>,</w:t>
      </w:r>
      <w:r w:rsidR="0086151B" w:rsidRPr="006E51E2">
        <w:rPr>
          <w:rFonts w:ascii="Arial Narrow" w:eastAsia="Arial Unicode MS" w:hAnsi="Arial Narrow"/>
          <w:sz w:val="22"/>
          <w:szCs w:val="22"/>
        </w:rPr>
        <w:t xml:space="preserve"> sur le secteur du Parc Naturel Urbain et des Abords du Canal Saint-Martin </w:t>
      </w:r>
      <w:r w:rsidR="00870A3D" w:rsidRPr="006E51E2">
        <w:rPr>
          <w:rFonts w:ascii="Arial Narrow" w:eastAsia="Arial Unicode MS" w:hAnsi="Arial Narrow"/>
          <w:sz w:val="22"/>
          <w:szCs w:val="22"/>
        </w:rPr>
        <w:t xml:space="preserve">et sur le secteur </w:t>
      </w:r>
      <w:r w:rsidR="001C6838" w:rsidRPr="006E51E2">
        <w:rPr>
          <w:rFonts w:ascii="Arial Narrow" w:eastAsia="Arial Unicode MS" w:hAnsi="Arial Narrow"/>
          <w:sz w:val="22"/>
          <w:szCs w:val="22"/>
        </w:rPr>
        <w:t xml:space="preserve">cours Kennedy dans le quartier de </w:t>
      </w:r>
      <w:proofErr w:type="spellStart"/>
      <w:r w:rsidR="001C6838" w:rsidRPr="006E51E2">
        <w:rPr>
          <w:rFonts w:ascii="Arial Narrow" w:eastAsia="Arial Unicode MS" w:hAnsi="Arial Narrow"/>
          <w:sz w:val="22"/>
          <w:szCs w:val="22"/>
        </w:rPr>
        <w:t>Villejean</w:t>
      </w:r>
      <w:proofErr w:type="spellEnd"/>
      <w:r w:rsidR="001C6838" w:rsidRPr="006E51E2">
        <w:rPr>
          <w:rFonts w:ascii="Arial Narrow" w:eastAsia="Arial Unicode MS" w:hAnsi="Arial Narrow"/>
          <w:sz w:val="22"/>
          <w:szCs w:val="22"/>
        </w:rPr>
        <w:t xml:space="preserve"> </w:t>
      </w:r>
      <w:r w:rsidR="0086151B" w:rsidRPr="006E51E2">
        <w:rPr>
          <w:rFonts w:ascii="Arial Narrow" w:eastAsia="Arial Unicode MS" w:hAnsi="Arial Narrow"/>
          <w:sz w:val="22"/>
          <w:szCs w:val="22"/>
        </w:rPr>
        <w:t xml:space="preserve">; à </w:t>
      </w:r>
      <w:proofErr w:type="spellStart"/>
      <w:r w:rsidR="0086151B" w:rsidRPr="006E51E2">
        <w:rPr>
          <w:rFonts w:ascii="Arial Narrow" w:eastAsia="Arial Unicode MS" w:hAnsi="Arial Narrow"/>
          <w:sz w:val="22"/>
          <w:szCs w:val="22"/>
        </w:rPr>
        <w:t>Vezin</w:t>
      </w:r>
      <w:proofErr w:type="spellEnd"/>
      <w:r w:rsidR="0086151B" w:rsidRPr="006E51E2">
        <w:rPr>
          <w:rFonts w:ascii="Arial Narrow" w:eastAsia="Arial Unicode MS" w:hAnsi="Arial Narrow"/>
          <w:sz w:val="22"/>
          <w:szCs w:val="22"/>
        </w:rPr>
        <w:t xml:space="preserve">-le-Coquet sur le Secteur des Trois Marches, de la ZAC "Les Champs Bleus" et du centre-ville ; </w:t>
      </w:r>
      <w:r w:rsidR="00F030EA" w:rsidRPr="006E51E2">
        <w:rPr>
          <w:rFonts w:ascii="Arial Narrow" w:eastAsia="Arial Unicode MS" w:hAnsi="Arial Narrow"/>
          <w:sz w:val="22"/>
          <w:szCs w:val="22"/>
        </w:rPr>
        <w:t xml:space="preserve">à </w:t>
      </w:r>
      <w:proofErr w:type="spellStart"/>
      <w:r w:rsidR="00F030EA" w:rsidRPr="006E51E2">
        <w:rPr>
          <w:rFonts w:ascii="Arial Narrow" w:eastAsia="Arial Unicode MS" w:hAnsi="Arial Narrow"/>
          <w:sz w:val="22"/>
          <w:szCs w:val="22"/>
        </w:rPr>
        <w:t>Pacé</w:t>
      </w:r>
      <w:proofErr w:type="spellEnd"/>
      <w:r w:rsidR="00F030EA" w:rsidRPr="006E51E2">
        <w:rPr>
          <w:rFonts w:ascii="Arial Narrow" w:eastAsia="Arial Unicode MS" w:hAnsi="Arial Narrow"/>
          <w:sz w:val="22"/>
          <w:szCs w:val="22"/>
        </w:rPr>
        <w:t xml:space="preserve"> sur le secteur de la rue du Docteur Léon ; </w:t>
      </w:r>
      <w:r w:rsidR="0086151B" w:rsidRPr="006E51E2">
        <w:rPr>
          <w:rFonts w:ascii="Arial Narrow" w:eastAsia="Arial Unicode MS" w:hAnsi="Arial Narrow"/>
          <w:sz w:val="22"/>
          <w:szCs w:val="22"/>
        </w:rPr>
        <w:t xml:space="preserve">à Saint-Grégoire sur les secteurs Centre-Ville et Bout du Monde de la ZAC </w:t>
      </w:r>
      <w:proofErr w:type="spellStart"/>
      <w:r w:rsidR="0086151B" w:rsidRPr="006E51E2">
        <w:rPr>
          <w:rFonts w:ascii="Arial Narrow" w:eastAsia="Arial Unicode MS" w:hAnsi="Arial Narrow"/>
          <w:sz w:val="22"/>
          <w:szCs w:val="22"/>
        </w:rPr>
        <w:t>Multisites</w:t>
      </w:r>
      <w:proofErr w:type="spellEnd"/>
      <w:r w:rsidR="0086151B" w:rsidRPr="006E51E2">
        <w:rPr>
          <w:rFonts w:ascii="Arial Narrow" w:eastAsia="Arial Unicode MS" w:hAnsi="Arial Narrow"/>
          <w:sz w:val="22"/>
          <w:szCs w:val="22"/>
        </w:rPr>
        <w:t xml:space="preserve"> et sur le secteur du pôle sportif</w:t>
      </w:r>
      <w:r w:rsidR="00AC1007" w:rsidRPr="006E51E2">
        <w:rPr>
          <w:rFonts w:ascii="Arial Narrow" w:eastAsia="Arial Unicode MS" w:hAnsi="Arial Narrow"/>
          <w:sz w:val="22"/>
          <w:szCs w:val="22"/>
        </w:rPr>
        <w:t xml:space="preserve"> ;</w:t>
      </w:r>
      <w:r w:rsidRPr="006E51E2">
        <w:rPr>
          <w:rFonts w:ascii="Arial Narrow" w:hAnsi="Arial Narrow"/>
          <w:sz w:val="22"/>
          <w:szCs w:val="22"/>
        </w:rPr>
        <w:t xml:space="preserve"> et </w:t>
      </w:r>
      <w:r w:rsidR="005235E2" w:rsidRPr="006E51E2">
        <w:rPr>
          <w:rFonts w:ascii="Arial Narrow" w:hAnsi="Arial Narrow"/>
          <w:sz w:val="22"/>
          <w:szCs w:val="22"/>
        </w:rPr>
        <w:t>sur la totalité des secteurs</w:t>
      </w:r>
      <w:r w:rsidR="003B552E" w:rsidRPr="006E51E2">
        <w:rPr>
          <w:rFonts w:ascii="Arial Narrow" w:hAnsi="Arial Narrow"/>
          <w:sz w:val="22"/>
          <w:szCs w:val="22"/>
        </w:rPr>
        <w:t xml:space="preserve"> couverts par le</w:t>
      </w:r>
      <w:r w:rsidR="00CE1348" w:rsidRPr="006E51E2">
        <w:rPr>
          <w:rFonts w:ascii="Arial Narrow" w:hAnsi="Arial Narrow"/>
          <w:sz w:val="22"/>
          <w:szCs w:val="22"/>
        </w:rPr>
        <w:t xml:space="preserve"> </w:t>
      </w:r>
      <w:r w:rsidRPr="006E51E2">
        <w:rPr>
          <w:rFonts w:ascii="Arial Narrow" w:hAnsi="Arial Narrow"/>
          <w:sz w:val="22"/>
          <w:szCs w:val="22"/>
        </w:rPr>
        <w:t>Plan de Sauvegarde et de Mise en Valeur</w:t>
      </w:r>
      <w:r w:rsidR="00721465" w:rsidRPr="006E51E2">
        <w:rPr>
          <w:rFonts w:ascii="Arial Narrow" w:hAnsi="Arial Narrow"/>
          <w:sz w:val="22"/>
          <w:szCs w:val="22"/>
        </w:rPr>
        <w:t xml:space="preserve"> de la commune de Rennes</w:t>
      </w:r>
      <w:r w:rsidRPr="006E51E2">
        <w:rPr>
          <w:rFonts w:ascii="Arial Narrow" w:hAnsi="Arial Narrow"/>
          <w:sz w:val="22"/>
          <w:szCs w:val="22"/>
        </w:rPr>
        <w:t>, délimité</w:t>
      </w:r>
      <w:r w:rsidR="001A29E1" w:rsidRPr="006E51E2">
        <w:rPr>
          <w:rFonts w:ascii="Arial Narrow" w:hAnsi="Arial Narrow"/>
          <w:sz w:val="22"/>
          <w:szCs w:val="22"/>
        </w:rPr>
        <w:t>s</w:t>
      </w:r>
      <w:r w:rsidRPr="006E51E2">
        <w:rPr>
          <w:rFonts w:ascii="Arial Narrow" w:hAnsi="Arial Narrow"/>
          <w:sz w:val="22"/>
          <w:szCs w:val="22"/>
        </w:rPr>
        <w:t xml:space="preserve"> sur le</w:t>
      </w:r>
      <w:r w:rsidR="00574691" w:rsidRPr="006E51E2">
        <w:rPr>
          <w:rFonts w:ascii="Arial Narrow" w:hAnsi="Arial Narrow"/>
          <w:sz w:val="22"/>
          <w:szCs w:val="22"/>
        </w:rPr>
        <w:t>s</w:t>
      </w:r>
      <w:r w:rsidRPr="006E51E2">
        <w:rPr>
          <w:rFonts w:ascii="Arial Narrow" w:hAnsi="Arial Narrow"/>
          <w:sz w:val="22"/>
          <w:szCs w:val="22"/>
        </w:rPr>
        <w:t xml:space="preserve"> plan</w:t>
      </w:r>
      <w:r w:rsidR="00574691" w:rsidRPr="006E51E2">
        <w:rPr>
          <w:rFonts w:ascii="Arial Narrow" w:hAnsi="Arial Narrow"/>
          <w:sz w:val="22"/>
          <w:szCs w:val="22"/>
        </w:rPr>
        <w:t>s</w:t>
      </w:r>
      <w:r w:rsidRPr="006E51E2">
        <w:rPr>
          <w:rFonts w:ascii="Arial Narrow" w:hAnsi="Arial Narrow"/>
          <w:sz w:val="22"/>
          <w:szCs w:val="22"/>
        </w:rPr>
        <w:t xml:space="preserve"> annexé</w:t>
      </w:r>
      <w:r w:rsidR="00574691" w:rsidRPr="006E51E2">
        <w:rPr>
          <w:rFonts w:ascii="Arial Narrow" w:hAnsi="Arial Narrow"/>
          <w:sz w:val="22"/>
          <w:szCs w:val="22"/>
        </w:rPr>
        <w:t>s</w:t>
      </w:r>
      <w:r w:rsidR="00306328" w:rsidRPr="006E51E2">
        <w:rPr>
          <w:rFonts w:ascii="Arial Narrow" w:hAnsi="Arial Narrow"/>
          <w:sz w:val="22"/>
          <w:szCs w:val="22"/>
        </w:rPr>
        <w:t xml:space="preserve"> à la présente délibération</w:t>
      </w:r>
      <w:r w:rsidR="00D82262" w:rsidRPr="006E51E2">
        <w:rPr>
          <w:rFonts w:ascii="Arial Narrow" w:hAnsi="Arial Narrow"/>
          <w:sz w:val="22"/>
          <w:szCs w:val="22"/>
        </w:rPr>
        <w:t xml:space="preserve"> </w:t>
      </w:r>
      <w:r w:rsidR="00306328" w:rsidRPr="006E51E2">
        <w:rPr>
          <w:rFonts w:ascii="Arial Narrow" w:hAnsi="Arial Narrow"/>
          <w:sz w:val="22"/>
          <w:szCs w:val="22"/>
        </w:rPr>
        <w:t>;</w:t>
      </w:r>
    </w:p>
    <w:p w14:paraId="48C8EA40" w14:textId="77777777" w:rsidR="00EB4583" w:rsidRPr="006E51E2" w:rsidRDefault="00EB4583" w:rsidP="006E51E2">
      <w:pPr>
        <w:pStyle w:val="Paragraphedeliste"/>
        <w:numPr>
          <w:ilvl w:val="0"/>
          <w:numId w:val="13"/>
        </w:numPr>
        <w:ind w:left="426"/>
        <w:jc w:val="both"/>
        <w:rPr>
          <w:rFonts w:ascii="Arial Narrow" w:eastAsia="Arial Unicode MS" w:hAnsi="Arial Narrow"/>
          <w:sz w:val="22"/>
          <w:szCs w:val="22"/>
        </w:rPr>
      </w:pPr>
      <w:proofErr w:type="gramStart"/>
      <w:r w:rsidRPr="006E51E2">
        <w:rPr>
          <w:rFonts w:ascii="Arial Narrow" w:eastAsia="Arial Unicode MS" w:hAnsi="Arial Narrow"/>
          <w:sz w:val="22"/>
          <w:szCs w:val="22"/>
        </w:rPr>
        <w:t>instaurer</w:t>
      </w:r>
      <w:proofErr w:type="gramEnd"/>
      <w:r w:rsidRPr="006E51E2">
        <w:rPr>
          <w:rFonts w:ascii="Arial Narrow" w:eastAsia="Arial Unicode MS" w:hAnsi="Arial Narrow"/>
          <w:sz w:val="22"/>
          <w:szCs w:val="22"/>
        </w:rPr>
        <w:t xml:space="preserve"> </w:t>
      </w:r>
      <w:r w:rsidR="000E1386" w:rsidRPr="006E51E2">
        <w:rPr>
          <w:rFonts w:ascii="Arial Narrow" w:eastAsia="Arial Unicode MS" w:hAnsi="Arial Narrow"/>
          <w:sz w:val="22"/>
          <w:szCs w:val="22"/>
        </w:rPr>
        <w:t xml:space="preserve">un </w:t>
      </w:r>
      <w:r w:rsidR="00FB2A86" w:rsidRPr="006E51E2">
        <w:rPr>
          <w:rFonts w:ascii="Arial Narrow" w:eastAsia="Arial Unicode MS" w:hAnsi="Arial Narrow"/>
          <w:sz w:val="22"/>
          <w:szCs w:val="22"/>
        </w:rPr>
        <w:t>d</w:t>
      </w:r>
      <w:r w:rsidR="00D75810" w:rsidRPr="006E51E2">
        <w:rPr>
          <w:rFonts w:ascii="Arial Narrow" w:eastAsia="Arial Unicode MS" w:hAnsi="Arial Narrow"/>
          <w:sz w:val="22"/>
          <w:szCs w:val="22"/>
        </w:rPr>
        <w:t xml:space="preserve">roit de </w:t>
      </w:r>
      <w:r w:rsidR="00FB2A86" w:rsidRPr="006E51E2">
        <w:rPr>
          <w:rFonts w:ascii="Arial Narrow" w:eastAsia="Arial Unicode MS" w:hAnsi="Arial Narrow"/>
          <w:sz w:val="22"/>
          <w:szCs w:val="22"/>
        </w:rPr>
        <w:t>p</w:t>
      </w:r>
      <w:r w:rsidR="00D75810" w:rsidRPr="006E51E2">
        <w:rPr>
          <w:rFonts w:ascii="Arial Narrow" w:eastAsia="Arial Unicode MS" w:hAnsi="Arial Narrow"/>
          <w:sz w:val="22"/>
          <w:szCs w:val="22"/>
        </w:rPr>
        <w:t xml:space="preserve">réemption </w:t>
      </w:r>
      <w:r w:rsidR="00FB2A86" w:rsidRPr="006E51E2">
        <w:rPr>
          <w:rFonts w:ascii="Arial Narrow" w:eastAsia="Arial Unicode MS" w:hAnsi="Arial Narrow"/>
          <w:sz w:val="22"/>
          <w:szCs w:val="22"/>
        </w:rPr>
        <w:t>u</w:t>
      </w:r>
      <w:r w:rsidR="00D75810" w:rsidRPr="006E51E2">
        <w:rPr>
          <w:rFonts w:ascii="Arial Narrow" w:eastAsia="Arial Unicode MS" w:hAnsi="Arial Narrow"/>
          <w:sz w:val="22"/>
          <w:szCs w:val="22"/>
        </w:rPr>
        <w:t xml:space="preserve">rbain </w:t>
      </w:r>
      <w:r w:rsidRPr="006E51E2">
        <w:rPr>
          <w:rFonts w:ascii="Arial Narrow" w:eastAsia="Arial Unicode MS" w:hAnsi="Arial Narrow"/>
          <w:sz w:val="22"/>
          <w:szCs w:val="22"/>
        </w:rPr>
        <w:t>sur</w:t>
      </w:r>
      <w:r w:rsidR="003B552E" w:rsidRPr="006E51E2">
        <w:rPr>
          <w:rFonts w:ascii="Arial Narrow" w:eastAsia="Arial Unicode MS" w:hAnsi="Arial Narrow"/>
          <w:sz w:val="22"/>
          <w:szCs w:val="22"/>
        </w:rPr>
        <w:t xml:space="preserve"> un</w:t>
      </w:r>
      <w:r w:rsidR="001A29E1" w:rsidRPr="006E51E2">
        <w:rPr>
          <w:rFonts w:ascii="Arial Narrow" w:eastAsia="Arial Unicode MS" w:hAnsi="Arial Narrow"/>
          <w:sz w:val="22"/>
          <w:szCs w:val="22"/>
        </w:rPr>
        <w:t>e</w:t>
      </w:r>
      <w:r w:rsidR="003B552E" w:rsidRPr="006E51E2">
        <w:rPr>
          <w:rFonts w:ascii="Arial Narrow" w:eastAsia="Arial Unicode MS" w:hAnsi="Arial Narrow"/>
          <w:sz w:val="22"/>
          <w:szCs w:val="22"/>
        </w:rPr>
        <w:t xml:space="preserve"> partie d</w:t>
      </w:r>
      <w:r w:rsidR="0054765D" w:rsidRPr="006E51E2">
        <w:rPr>
          <w:rFonts w:ascii="Arial Narrow" w:eastAsia="Arial Unicode MS" w:hAnsi="Arial Narrow"/>
          <w:sz w:val="22"/>
          <w:szCs w:val="22"/>
        </w:rPr>
        <w:t xml:space="preserve">es </w:t>
      </w:r>
      <w:r w:rsidRPr="006E51E2">
        <w:rPr>
          <w:rFonts w:ascii="Arial Narrow" w:eastAsia="Arial Unicode MS" w:hAnsi="Arial Narrow"/>
          <w:sz w:val="22"/>
          <w:szCs w:val="22"/>
        </w:rPr>
        <w:t>périmètre</w:t>
      </w:r>
      <w:r w:rsidR="0054765D" w:rsidRPr="006E51E2">
        <w:rPr>
          <w:rFonts w:ascii="Arial Narrow" w:eastAsia="Arial Unicode MS" w:hAnsi="Arial Narrow"/>
          <w:sz w:val="22"/>
          <w:szCs w:val="22"/>
        </w:rPr>
        <w:t xml:space="preserve">s </w:t>
      </w:r>
      <w:r w:rsidRPr="006E51E2">
        <w:rPr>
          <w:rFonts w:ascii="Arial Narrow" w:eastAsia="Arial Unicode MS" w:hAnsi="Arial Narrow"/>
          <w:sz w:val="22"/>
          <w:szCs w:val="22"/>
        </w:rPr>
        <w:t xml:space="preserve">de protection rapprochée sensible et complémentaire </w:t>
      </w:r>
      <w:r w:rsidR="00924230" w:rsidRPr="006E51E2">
        <w:rPr>
          <w:rFonts w:ascii="Arial Narrow" w:eastAsia="Arial Unicode MS" w:hAnsi="Arial Narrow"/>
          <w:sz w:val="22"/>
          <w:szCs w:val="22"/>
        </w:rPr>
        <w:t>d</w:t>
      </w:r>
      <w:r w:rsidR="00721465" w:rsidRPr="006E51E2">
        <w:rPr>
          <w:rFonts w:ascii="Arial Narrow" w:eastAsia="Arial Unicode MS" w:hAnsi="Arial Narrow"/>
          <w:sz w:val="22"/>
          <w:szCs w:val="22"/>
        </w:rPr>
        <w:t xml:space="preserve">es </w:t>
      </w:r>
      <w:r w:rsidR="00924230" w:rsidRPr="006E51E2">
        <w:rPr>
          <w:rFonts w:ascii="Arial Narrow" w:eastAsia="Arial Unicode MS" w:hAnsi="Arial Narrow"/>
          <w:sz w:val="22"/>
          <w:szCs w:val="22"/>
        </w:rPr>
        <w:t>point</w:t>
      </w:r>
      <w:r w:rsidR="00721465" w:rsidRPr="006E51E2">
        <w:rPr>
          <w:rFonts w:ascii="Arial Narrow" w:eastAsia="Arial Unicode MS" w:hAnsi="Arial Narrow"/>
          <w:sz w:val="22"/>
          <w:szCs w:val="22"/>
        </w:rPr>
        <w:t>s</w:t>
      </w:r>
      <w:r w:rsidR="00924230" w:rsidRPr="006E51E2">
        <w:rPr>
          <w:rFonts w:ascii="Arial Narrow" w:eastAsia="Arial Unicode MS" w:hAnsi="Arial Narrow"/>
          <w:sz w:val="22"/>
          <w:szCs w:val="22"/>
        </w:rPr>
        <w:t xml:space="preserve"> de captage d'eau de </w:t>
      </w:r>
      <w:proofErr w:type="spellStart"/>
      <w:r w:rsidR="0062643D" w:rsidRPr="006E51E2">
        <w:rPr>
          <w:rFonts w:ascii="Arial Narrow" w:hAnsi="Arial Narrow"/>
          <w:sz w:val="22"/>
          <w:szCs w:val="22"/>
        </w:rPr>
        <w:t>Lillion-Bougrières</w:t>
      </w:r>
      <w:proofErr w:type="spellEnd"/>
      <w:r w:rsidR="0062643D" w:rsidRPr="006E51E2">
        <w:rPr>
          <w:rFonts w:ascii="Arial Narrow" w:hAnsi="Arial Narrow"/>
          <w:sz w:val="22"/>
          <w:szCs w:val="22"/>
        </w:rPr>
        <w:t xml:space="preserve"> à Saint-Jacques</w:t>
      </w:r>
      <w:r w:rsidR="001A29E1" w:rsidRPr="006E51E2">
        <w:rPr>
          <w:rFonts w:ascii="Arial Narrow" w:hAnsi="Arial Narrow"/>
          <w:sz w:val="22"/>
          <w:szCs w:val="22"/>
        </w:rPr>
        <w:t>-</w:t>
      </w:r>
      <w:r w:rsidR="0062643D" w:rsidRPr="006E51E2">
        <w:rPr>
          <w:rFonts w:ascii="Arial Narrow" w:hAnsi="Arial Narrow"/>
          <w:sz w:val="22"/>
          <w:szCs w:val="22"/>
        </w:rPr>
        <w:t>de</w:t>
      </w:r>
      <w:r w:rsidR="001A29E1" w:rsidRPr="006E51E2">
        <w:rPr>
          <w:rFonts w:ascii="Arial Narrow" w:hAnsi="Arial Narrow"/>
          <w:sz w:val="22"/>
          <w:szCs w:val="22"/>
        </w:rPr>
        <w:t>-l</w:t>
      </w:r>
      <w:r w:rsidR="0062643D" w:rsidRPr="006E51E2">
        <w:rPr>
          <w:rFonts w:ascii="Arial Narrow" w:hAnsi="Arial Narrow"/>
          <w:sz w:val="22"/>
          <w:szCs w:val="22"/>
        </w:rPr>
        <w:t>a</w:t>
      </w:r>
      <w:r w:rsidR="001A29E1" w:rsidRPr="006E51E2">
        <w:rPr>
          <w:rFonts w:ascii="Arial Narrow" w:hAnsi="Arial Narrow"/>
          <w:sz w:val="22"/>
          <w:szCs w:val="22"/>
        </w:rPr>
        <w:t>-</w:t>
      </w:r>
      <w:r w:rsidR="0062643D" w:rsidRPr="006E51E2">
        <w:rPr>
          <w:rFonts w:ascii="Arial Narrow" w:hAnsi="Arial Narrow"/>
          <w:sz w:val="22"/>
          <w:szCs w:val="22"/>
        </w:rPr>
        <w:t>Lande et Rennes, du secteur Pavais/</w:t>
      </w:r>
      <w:proofErr w:type="spellStart"/>
      <w:r w:rsidR="0062643D" w:rsidRPr="006E51E2">
        <w:rPr>
          <w:rFonts w:ascii="Arial Narrow" w:hAnsi="Arial Narrow"/>
          <w:sz w:val="22"/>
          <w:szCs w:val="22"/>
        </w:rPr>
        <w:t>Fénicat</w:t>
      </w:r>
      <w:proofErr w:type="spellEnd"/>
      <w:r w:rsidR="0062643D" w:rsidRPr="006E51E2">
        <w:rPr>
          <w:rFonts w:ascii="Arial Narrow" w:hAnsi="Arial Narrow"/>
          <w:sz w:val="22"/>
          <w:szCs w:val="22"/>
        </w:rPr>
        <w:t>/</w:t>
      </w:r>
      <w:proofErr w:type="spellStart"/>
      <w:r w:rsidR="0062643D" w:rsidRPr="006E51E2">
        <w:rPr>
          <w:rFonts w:ascii="Arial Narrow" w:hAnsi="Arial Narrow"/>
          <w:sz w:val="22"/>
          <w:szCs w:val="22"/>
        </w:rPr>
        <w:t>Marionnais</w:t>
      </w:r>
      <w:proofErr w:type="spellEnd"/>
      <w:r w:rsidR="0062643D" w:rsidRPr="006E51E2">
        <w:rPr>
          <w:rFonts w:ascii="Arial Narrow" w:hAnsi="Arial Narrow"/>
          <w:sz w:val="22"/>
          <w:szCs w:val="22"/>
        </w:rPr>
        <w:t xml:space="preserve"> à Chart</w:t>
      </w:r>
      <w:r w:rsidR="001A29E1" w:rsidRPr="006E51E2">
        <w:rPr>
          <w:rFonts w:ascii="Arial Narrow" w:hAnsi="Arial Narrow"/>
          <w:sz w:val="22"/>
          <w:szCs w:val="22"/>
        </w:rPr>
        <w:t>r</w:t>
      </w:r>
      <w:r w:rsidR="0062643D" w:rsidRPr="006E51E2">
        <w:rPr>
          <w:rFonts w:ascii="Arial Narrow" w:hAnsi="Arial Narrow"/>
          <w:sz w:val="22"/>
          <w:szCs w:val="22"/>
        </w:rPr>
        <w:t>es</w:t>
      </w:r>
      <w:r w:rsidR="001A29E1" w:rsidRPr="006E51E2">
        <w:rPr>
          <w:rFonts w:ascii="Arial Narrow" w:hAnsi="Arial Narrow"/>
          <w:sz w:val="22"/>
          <w:szCs w:val="22"/>
        </w:rPr>
        <w:t>-de-Bretagne</w:t>
      </w:r>
      <w:r w:rsidR="0062643D" w:rsidRPr="006E51E2">
        <w:rPr>
          <w:rFonts w:ascii="Arial Narrow" w:hAnsi="Arial Narrow"/>
          <w:sz w:val="22"/>
          <w:szCs w:val="22"/>
        </w:rPr>
        <w:t xml:space="preserve"> et Bruz, du secteur</w:t>
      </w:r>
      <w:r w:rsidR="00027C13" w:rsidRPr="006E51E2">
        <w:rPr>
          <w:rFonts w:ascii="Arial Narrow" w:hAnsi="Arial Narrow"/>
          <w:sz w:val="22"/>
          <w:szCs w:val="22"/>
        </w:rPr>
        <w:t xml:space="preserve"> Vau-</w:t>
      </w:r>
      <w:proofErr w:type="spellStart"/>
      <w:r w:rsidR="00027C13" w:rsidRPr="006E51E2">
        <w:rPr>
          <w:rFonts w:ascii="Arial Narrow" w:hAnsi="Arial Narrow"/>
          <w:sz w:val="22"/>
          <w:szCs w:val="22"/>
        </w:rPr>
        <w:t>Reuzé</w:t>
      </w:r>
      <w:proofErr w:type="spellEnd"/>
      <w:r w:rsidR="00027C13" w:rsidRPr="006E51E2">
        <w:rPr>
          <w:rFonts w:ascii="Arial Narrow" w:hAnsi="Arial Narrow"/>
          <w:sz w:val="22"/>
          <w:szCs w:val="22"/>
        </w:rPr>
        <w:t xml:space="preserve"> à Betton et du secteur La Noé à Saint-Grégoire</w:t>
      </w:r>
      <w:r w:rsidR="0062643D" w:rsidRPr="006E51E2">
        <w:rPr>
          <w:rFonts w:ascii="Arial Narrow" w:hAnsi="Arial Narrow"/>
          <w:sz w:val="22"/>
          <w:szCs w:val="22"/>
        </w:rPr>
        <w:t xml:space="preserve"> </w:t>
      </w:r>
      <w:r w:rsidR="000E1386" w:rsidRPr="006E51E2">
        <w:rPr>
          <w:rFonts w:ascii="Arial Narrow" w:eastAsia="Arial Unicode MS" w:hAnsi="Arial Narrow"/>
          <w:sz w:val="22"/>
          <w:szCs w:val="22"/>
        </w:rPr>
        <w:t>délimité</w:t>
      </w:r>
      <w:r w:rsidR="00721465" w:rsidRPr="006E51E2">
        <w:rPr>
          <w:rFonts w:ascii="Arial Narrow" w:eastAsia="Arial Unicode MS" w:hAnsi="Arial Narrow"/>
          <w:sz w:val="22"/>
          <w:szCs w:val="22"/>
        </w:rPr>
        <w:t>s</w:t>
      </w:r>
      <w:r w:rsidR="000E1386" w:rsidRPr="006E51E2">
        <w:rPr>
          <w:rFonts w:ascii="Arial Narrow" w:eastAsia="Arial Unicode MS" w:hAnsi="Arial Narrow"/>
          <w:sz w:val="22"/>
          <w:szCs w:val="22"/>
        </w:rPr>
        <w:t xml:space="preserve"> sur le</w:t>
      </w:r>
      <w:r w:rsidR="00721465" w:rsidRPr="006E51E2">
        <w:rPr>
          <w:rFonts w:ascii="Arial Narrow" w:eastAsia="Arial Unicode MS" w:hAnsi="Arial Narrow"/>
          <w:sz w:val="22"/>
          <w:szCs w:val="22"/>
        </w:rPr>
        <w:t>s</w:t>
      </w:r>
      <w:r w:rsidR="000E1386" w:rsidRPr="006E51E2">
        <w:rPr>
          <w:rFonts w:ascii="Arial Narrow" w:eastAsia="Arial Unicode MS" w:hAnsi="Arial Narrow"/>
          <w:sz w:val="22"/>
          <w:szCs w:val="22"/>
        </w:rPr>
        <w:t xml:space="preserve"> plan</w:t>
      </w:r>
      <w:r w:rsidR="00721465" w:rsidRPr="006E51E2">
        <w:rPr>
          <w:rFonts w:ascii="Arial Narrow" w:eastAsia="Arial Unicode MS" w:hAnsi="Arial Narrow"/>
          <w:sz w:val="22"/>
          <w:szCs w:val="22"/>
        </w:rPr>
        <w:t>s</w:t>
      </w:r>
      <w:r w:rsidR="000E1386" w:rsidRPr="006E51E2">
        <w:rPr>
          <w:rFonts w:ascii="Arial Narrow" w:eastAsia="Arial Unicode MS" w:hAnsi="Arial Narrow"/>
          <w:sz w:val="22"/>
          <w:szCs w:val="22"/>
        </w:rPr>
        <w:t xml:space="preserve"> annexé</w:t>
      </w:r>
      <w:r w:rsidR="00721465" w:rsidRPr="006E51E2">
        <w:rPr>
          <w:rFonts w:ascii="Arial Narrow" w:eastAsia="Arial Unicode MS" w:hAnsi="Arial Narrow"/>
          <w:sz w:val="22"/>
          <w:szCs w:val="22"/>
        </w:rPr>
        <w:t>s</w:t>
      </w:r>
      <w:r w:rsidR="000E1386" w:rsidRPr="006E51E2">
        <w:rPr>
          <w:rFonts w:ascii="Arial Narrow" w:eastAsia="Arial Unicode MS" w:hAnsi="Arial Narrow"/>
          <w:sz w:val="22"/>
          <w:szCs w:val="22"/>
        </w:rPr>
        <w:t xml:space="preserve"> à la présente délibération</w:t>
      </w:r>
      <w:r w:rsidR="00D82262" w:rsidRPr="006E51E2">
        <w:rPr>
          <w:rFonts w:ascii="Arial Narrow" w:eastAsia="Arial Unicode MS" w:hAnsi="Arial Narrow"/>
          <w:sz w:val="22"/>
          <w:szCs w:val="22"/>
        </w:rPr>
        <w:t xml:space="preserve"> </w:t>
      </w:r>
      <w:r w:rsidR="00FB2A86" w:rsidRPr="006E51E2">
        <w:rPr>
          <w:rFonts w:ascii="Arial Narrow" w:eastAsia="Arial Unicode MS" w:hAnsi="Arial Narrow"/>
          <w:sz w:val="22"/>
          <w:szCs w:val="22"/>
        </w:rPr>
        <w:t>;</w:t>
      </w:r>
    </w:p>
    <w:p w14:paraId="5ECF672D" w14:textId="77777777" w:rsidR="00D63841" w:rsidRPr="006E51E2" w:rsidRDefault="00D63841" w:rsidP="006E51E2">
      <w:pPr>
        <w:pStyle w:val="Paragraphedeliste"/>
        <w:numPr>
          <w:ilvl w:val="0"/>
          <w:numId w:val="13"/>
        </w:numPr>
        <w:ind w:left="426"/>
        <w:jc w:val="both"/>
        <w:rPr>
          <w:rFonts w:ascii="Arial Narrow" w:eastAsia="Arial Unicode MS" w:hAnsi="Arial Narrow"/>
          <w:sz w:val="22"/>
          <w:szCs w:val="22"/>
        </w:rPr>
      </w:pPr>
      <w:r w:rsidRPr="006E51E2">
        <w:rPr>
          <w:rFonts w:ascii="Arial Narrow" w:eastAsia="Arial Unicode MS" w:hAnsi="Arial Narrow"/>
          <w:sz w:val="22"/>
          <w:szCs w:val="22"/>
        </w:rPr>
        <w:t xml:space="preserve">décider de déléguer l'exercice du droit de préemption urbain </w:t>
      </w:r>
      <w:r w:rsidR="00721465" w:rsidRPr="006E51E2">
        <w:rPr>
          <w:rFonts w:ascii="Arial Narrow" w:eastAsia="Arial Unicode MS" w:hAnsi="Arial Narrow"/>
          <w:sz w:val="22"/>
          <w:szCs w:val="22"/>
        </w:rPr>
        <w:t xml:space="preserve">aux communes de </w:t>
      </w:r>
      <w:proofErr w:type="spellStart"/>
      <w:r w:rsidR="0039081F" w:rsidRPr="006E51E2">
        <w:rPr>
          <w:rFonts w:ascii="Arial Narrow" w:eastAsia="Arial Unicode MS" w:hAnsi="Arial Narrow"/>
          <w:sz w:val="22"/>
          <w:szCs w:val="22"/>
        </w:rPr>
        <w:t>Acigné</w:t>
      </w:r>
      <w:proofErr w:type="spellEnd"/>
      <w:r w:rsidR="0039081F" w:rsidRPr="006E51E2">
        <w:rPr>
          <w:rFonts w:ascii="Arial Narrow" w:eastAsia="Arial Unicode MS" w:hAnsi="Arial Narrow"/>
          <w:sz w:val="22"/>
          <w:szCs w:val="22"/>
        </w:rPr>
        <w:t>, B</w:t>
      </w:r>
      <w:r w:rsidR="0086151B" w:rsidRPr="006E51E2">
        <w:rPr>
          <w:rFonts w:ascii="Arial Narrow" w:eastAsia="Arial Unicode MS" w:hAnsi="Arial Narrow"/>
          <w:sz w:val="22"/>
          <w:szCs w:val="22"/>
        </w:rPr>
        <w:t xml:space="preserve">echerel, Betton, </w:t>
      </w:r>
      <w:proofErr w:type="spellStart"/>
      <w:r w:rsidR="0086151B" w:rsidRPr="006E51E2">
        <w:rPr>
          <w:rFonts w:ascii="Arial Narrow" w:eastAsia="Arial Unicode MS" w:hAnsi="Arial Narrow"/>
          <w:sz w:val="22"/>
          <w:szCs w:val="22"/>
        </w:rPr>
        <w:t>Bourgbarré</w:t>
      </w:r>
      <w:proofErr w:type="spellEnd"/>
      <w:r w:rsidR="0086151B" w:rsidRPr="006E51E2">
        <w:rPr>
          <w:rFonts w:ascii="Arial Narrow" w:eastAsia="Arial Unicode MS" w:hAnsi="Arial Narrow"/>
          <w:sz w:val="22"/>
          <w:szCs w:val="22"/>
        </w:rPr>
        <w:t xml:space="preserve">, </w:t>
      </w:r>
      <w:proofErr w:type="spellStart"/>
      <w:r w:rsidR="0086151B" w:rsidRPr="006E51E2">
        <w:rPr>
          <w:rFonts w:ascii="Arial Narrow" w:eastAsia="Arial Unicode MS" w:hAnsi="Arial Narrow"/>
          <w:sz w:val="22"/>
          <w:szCs w:val="22"/>
        </w:rPr>
        <w:t>Bré</w:t>
      </w:r>
      <w:r w:rsidR="0039081F" w:rsidRPr="006E51E2">
        <w:rPr>
          <w:rFonts w:ascii="Arial Narrow" w:eastAsia="Arial Unicode MS" w:hAnsi="Arial Narrow"/>
          <w:sz w:val="22"/>
          <w:szCs w:val="22"/>
        </w:rPr>
        <w:t>cé</w:t>
      </w:r>
      <w:proofErr w:type="spellEnd"/>
      <w:r w:rsidR="0039081F" w:rsidRPr="006E51E2">
        <w:rPr>
          <w:rFonts w:ascii="Arial Narrow" w:eastAsia="Arial Unicode MS" w:hAnsi="Arial Narrow"/>
          <w:sz w:val="22"/>
          <w:szCs w:val="22"/>
        </w:rPr>
        <w:t xml:space="preserve">, Bruz, Cesson-Sévigné, Chantepie, Chartres-De-Bretagne, </w:t>
      </w:r>
      <w:proofErr w:type="spellStart"/>
      <w:r w:rsidR="0039081F" w:rsidRPr="006E51E2">
        <w:rPr>
          <w:rFonts w:ascii="Arial Narrow" w:eastAsia="Arial Unicode MS" w:hAnsi="Arial Narrow"/>
          <w:sz w:val="22"/>
          <w:szCs w:val="22"/>
        </w:rPr>
        <w:t>Chavagne</w:t>
      </w:r>
      <w:proofErr w:type="spellEnd"/>
      <w:r w:rsidR="0039081F" w:rsidRPr="006E51E2">
        <w:rPr>
          <w:rFonts w:ascii="Arial Narrow" w:eastAsia="Arial Unicode MS" w:hAnsi="Arial Narrow"/>
          <w:sz w:val="22"/>
          <w:szCs w:val="22"/>
        </w:rPr>
        <w:t xml:space="preserve">, </w:t>
      </w:r>
      <w:proofErr w:type="spellStart"/>
      <w:r w:rsidR="0039081F" w:rsidRPr="006E51E2">
        <w:rPr>
          <w:rFonts w:ascii="Arial Narrow" w:eastAsia="Arial Unicode MS" w:hAnsi="Arial Narrow"/>
          <w:sz w:val="22"/>
          <w:szCs w:val="22"/>
        </w:rPr>
        <w:t>Chevaigné</w:t>
      </w:r>
      <w:proofErr w:type="spellEnd"/>
      <w:r w:rsidR="0039081F" w:rsidRPr="006E51E2">
        <w:rPr>
          <w:rFonts w:ascii="Arial Narrow" w:eastAsia="Arial Unicode MS" w:hAnsi="Arial Narrow"/>
          <w:sz w:val="22"/>
          <w:szCs w:val="22"/>
        </w:rPr>
        <w:t xml:space="preserve">, Cintré, </w:t>
      </w:r>
      <w:proofErr w:type="spellStart"/>
      <w:r w:rsidR="0039081F" w:rsidRPr="006E51E2">
        <w:rPr>
          <w:rFonts w:ascii="Arial Narrow" w:eastAsia="Arial Unicode MS" w:hAnsi="Arial Narrow"/>
          <w:sz w:val="22"/>
          <w:szCs w:val="22"/>
        </w:rPr>
        <w:t>Clayes</w:t>
      </w:r>
      <w:proofErr w:type="spellEnd"/>
      <w:r w:rsidR="0039081F" w:rsidRPr="006E51E2">
        <w:rPr>
          <w:rFonts w:ascii="Arial Narrow" w:eastAsia="Arial Unicode MS" w:hAnsi="Arial Narrow"/>
          <w:sz w:val="22"/>
          <w:szCs w:val="22"/>
        </w:rPr>
        <w:t>, Corps-</w:t>
      </w:r>
      <w:proofErr w:type="spellStart"/>
      <w:r w:rsidR="0039081F" w:rsidRPr="006E51E2">
        <w:rPr>
          <w:rFonts w:ascii="Arial Narrow" w:eastAsia="Arial Unicode MS" w:hAnsi="Arial Narrow"/>
          <w:sz w:val="22"/>
          <w:szCs w:val="22"/>
        </w:rPr>
        <w:t>Nuds</w:t>
      </w:r>
      <w:proofErr w:type="spellEnd"/>
      <w:r w:rsidR="0039081F" w:rsidRPr="006E51E2">
        <w:rPr>
          <w:rFonts w:ascii="Arial Narrow" w:eastAsia="Arial Unicode MS" w:hAnsi="Arial Narrow"/>
          <w:sz w:val="22"/>
          <w:szCs w:val="22"/>
        </w:rPr>
        <w:t xml:space="preserve">, </w:t>
      </w:r>
      <w:proofErr w:type="spellStart"/>
      <w:r w:rsidR="0039081F" w:rsidRPr="006E51E2">
        <w:rPr>
          <w:rFonts w:ascii="Arial Narrow" w:eastAsia="Arial Unicode MS" w:hAnsi="Arial Narrow"/>
          <w:sz w:val="22"/>
          <w:szCs w:val="22"/>
        </w:rPr>
        <w:t>Gévezé</w:t>
      </w:r>
      <w:proofErr w:type="spellEnd"/>
      <w:r w:rsidR="0039081F" w:rsidRPr="006E51E2">
        <w:rPr>
          <w:rFonts w:ascii="Arial Narrow" w:eastAsia="Arial Unicode MS" w:hAnsi="Arial Narrow"/>
          <w:sz w:val="22"/>
          <w:szCs w:val="22"/>
        </w:rPr>
        <w:t xml:space="preserve">, </w:t>
      </w:r>
      <w:proofErr w:type="spellStart"/>
      <w:r w:rsidR="0039081F" w:rsidRPr="006E51E2">
        <w:rPr>
          <w:rFonts w:ascii="Arial Narrow" w:eastAsia="Arial Unicode MS" w:hAnsi="Arial Narrow"/>
          <w:sz w:val="22"/>
          <w:szCs w:val="22"/>
        </w:rPr>
        <w:t>Laillé</w:t>
      </w:r>
      <w:proofErr w:type="spellEnd"/>
      <w:r w:rsidR="0039081F" w:rsidRPr="006E51E2">
        <w:rPr>
          <w:rFonts w:ascii="Arial Narrow" w:eastAsia="Arial Unicode MS" w:hAnsi="Arial Narrow"/>
          <w:sz w:val="22"/>
          <w:szCs w:val="22"/>
        </w:rPr>
        <w:t>, La Chapelle-Chaussée, La Chapelle-des-</w:t>
      </w:r>
      <w:proofErr w:type="spellStart"/>
      <w:r w:rsidR="0039081F" w:rsidRPr="006E51E2">
        <w:rPr>
          <w:rFonts w:ascii="Arial Narrow" w:eastAsia="Arial Unicode MS" w:hAnsi="Arial Narrow"/>
          <w:sz w:val="22"/>
          <w:szCs w:val="22"/>
        </w:rPr>
        <w:t>Fougeretz</w:t>
      </w:r>
      <w:proofErr w:type="spellEnd"/>
      <w:r w:rsidR="0039081F" w:rsidRPr="006E51E2">
        <w:rPr>
          <w:rFonts w:ascii="Arial Narrow" w:eastAsia="Arial Unicode MS" w:hAnsi="Arial Narrow"/>
          <w:sz w:val="22"/>
          <w:szCs w:val="22"/>
        </w:rPr>
        <w:t>, La Chapelle-</w:t>
      </w:r>
      <w:proofErr w:type="spellStart"/>
      <w:r w:rsidR="0039081F" w:rsidRPr="006E51E2">
        <w:rPr>
          <w:rFonts w:ascii="Arial Narrow" w:eastAsia="Arial Unicode MS" w:hAnsi="Arial Narrow"/>
          <w:sz w:val="22"/>
          <w:szCs w:val="22"/>
        </w:rPr>
        <w:lastRenderedPageBreak/>
        <w:t>Thouarault</w:t>
      </w:r>
      <w:proofErr w:type="spellEnd"/>
      <w:r w:rsidR="0039081F" w:rsidRPr="006E51E2">
        <w:rPr>
          <w:rFonts w:ascii="Arial Narrow" w:eastAsia="Arial Unicode MS" w:hAnsi="Arial Narrow"/>
          <w:sz w:val="22"/>
          <w:szCs w:val="22"/>
        </w:rPr>
        <w:t xml:space="preserve">, Le </w:t>
      </w:r>
      <w:proofErr w:type="spellStart"/>
      <w:r w:rsidR="0039081F" w:rsidRPr="006E51E2">
        <w:rPr>
          <w:rFonts w:ascii="Arial Narrow" w:eastAsia="Arial Unicode MS" w:hAnsi="Arial Narrow"/>
          <w:sz w:val="22"/>
          <w:szCs w:val="22"/>
        </w:rPr>
        <w:t>Rheu</w:t>
      </w:r>
      <w:proofErr w:type="spellEnd"/>
      <w:r w:rsidR="0039081F" w:rsidRPr="006E51E2">
        <w:rPr>
          <w:rFonts w:ascii="Arial Narrow" w:eastAsia="Arial Unicode MS" w:hAnsi="Arial Narrow"/>
          <w:sz w:val="22"/>
          <w:szCs w:val="22"/>
        </w:rPr>
        <w:t xml:space="preserve">, </w:t>
      </w:r>
      <w:proofErr w:type="spellStart"/>
      <w:r w:rsidR="0039081F" w:rsidRPr="006E51E2">
        <w:rPr>
          <w:rFonts w:ascii="Arial Narrow" w:eastAsia="Arial Unicode MS" w:hAnsi="Arial Narrow"/>
          <w:sz w:val="22"/>
          <w:szCs w:val="22"/>
        </w:rPr>
        <w:t>Langan</w:t>
      </w:r>
      <w:proofErr w:type="spellEnd"/>
      <w:r w:rsidR="0039081F" w:rsidRPr="006E51E2">
        <w:rPr>
          <w:rFonts w:ascii="Arial Narrow" w:eastAsia="Arial Unicode MS" w:hAnsi="Arial Narrow"/>
          <w:sz w:val="22"/>
          <w:szCs w:val="22"/>
        </w:rPr>
        <w:t xml:space="preserve">, Le Verger, L'Hermitage, </w:t>
      </w:r>
      <w:proofErr w:type="spellStart"/>
      <w:r w:rsidR="0039081F" w:rsidRPr="006E51E2">
        <w:rPr>
          <w:rFonts w:ascii="Arial Narrow" w:eastAsia="Arial Unicode MS" w:hAnsi="Arial Narrow"/>
          <w:sz w:val="22"/>
          <w:szCs w:val="22"/>
        </w:rPr>
        <w:t>Miniac</w:t>
      </w:r>
      <w:proofErr w:type="spellEnd"/>
      <w:r w:rsidR="0039081F" w:rsidRPr="006E51E2">
        <w:rPr>
          <w:rFonts w:ascii="Arial Narrow" w:eastAsia="Arial Unicode MS" w:hAnsi="Arial Narrow"/>
          <w:sz w:val="22"/>
          <w:szCs w:val="22"/>
        </w:rPr>
        <w:t xml:space="preserve">-sous-Becherel, </w:t>
      </w:r>
      <w:proofErr w:type="spellStart"/>
      <w:r w:rsidR="0039081F" w:rsidRPr="006E51E2">
        <w:rPr>
          <w:rFonts w:ascii="Arial Narrow" w:eastAsia="Arial Unicode MS" w:hAnsi="Arial Narrow"/>
          <w:sz w:val="22"/>
          <w:szCs w:val="22"/>
        </w:rPr>
        <w:t>Montgermont</w:t>
      </w:r>
      <w:proofErr w:type="spellEnd"/>
      <w:r w:rsidR="0039081F" w:rsidRPr="006E51E2">
        <w:rPr>
          <w:rFonts w:ascii="Arial Narrow" w:eastAsia="Arial Unicode MS" w:hAnsi="Arial Narrow"/>
          <w:sz w:val="22"/>
          <w:szCs w:val="22"/>
        </w:rPr>
        <w:t xml:space="preserve">, Mordelles, </w:t>
      </w:r>
      <w:proofErr w:type="spellStart"/>
      <w:r w:rsidR="0039081F" w:rsidRPr="006E51E2">
        <w:rPr>
          <w:rFonts w:ascii="Arial Narrow" w:eastAsia="Arial Unicode MS" w:hAnsi="Arial Narrow"/>
          <w:sz w:val="22"/>
          <w:szCs w:val="22"/>
        </w:rPr>
        <w:t>Nouvoitou</w:t>
      </w:r>
      <w:proofErr w:type="spellEnd"/>
      <w:r w:rsidR="0039081F" w:rsidRPr="006E51E2">
        <w:rPr>
          <w:rFonts w:ascii="Arial Narrow" w:eastAsia="Arial Unicode MS" w:hAnsi="Arial Narrow"/>
          <w:sz w:val="22"/>
          <w:szCs w:val="22"/>
        </w:rPr>
        <w:t xml:space="preserve">, Noyal-Châtillon-sur-Seiche, </w:t>
      </w:r>
      <w:proofErr w:type="spellStart"/>
      <w:r w:rsidR="0039081F" w:rsidRPr="006E51E2">
        <w:rPr>
          <w:rFonts w:ascii="Arial Narrow" w:eastAsia="Arial Unicode MS" w:hAnsi="Arial Narrow"/>
          <w:sz w:val="22"/>
          <w:szCs w:val="22"/>
        </w:rPr>
        <w:t>Orgères</w:t>
      </w:r>
      <w:proofErr w:type="spellEnd"/>
      <w:r w:rsidR="0039081F" w:rsidRPr="006E51E2">
        <w:rPr>
          <w:rFonts w:ascii="Arial Narrow" w:eastAsia="Arial Unicode MS" w:hAnsi="Arial Narrow"/>
          <w:sz w:val="22"/>
          <w:szCs w:val="22"/>
        </w:rPr>
        <w:t xml:space="preserve">, </w:t>
      </w:r>
      <w:proofErr w:type="spellStart"/>
      <w:r w:rsidR="0039081F" w:rsidRPr="006E51E2">
        <w:rPr>
          <w:rFonts w:ascii="Arial Narrow" w:eastAsia="Arial Unicode MS" w:hAnsi="Arial Narrow"/>
          <w:sz w:val="22"/>
          <w:szCs w:val="22"/>
        </w:rPr>
        <w:t>Pacé</w:t>
      </w:r>
      <w:proofErr w:type="spellEnd"/>
      <w:r w:rsidR="0039081F" w:rsidRPr="006E51E2">
        <w:rPr>
          <w:rFonts w:ascii="Arial Narrow" w:eastAsia="Arial Unicode MS" w:hAnsi="Arial Narrow"/>
          <w:sz w:val="22"/>
          <w:szCs w:val="22"/>
        </w:rPr>
        <w:t xml:space="preserve">, Parthenay-De-Bretagne, Pont-Péan, Rennes, </w:t>
      </w:r>
      <w:proofErr w:type="spellStart"/>
      <w:r w:rsidR="0039081F" w:rsidRPr="006E51E2">
        <w:rPr>
          <w:rFonts w:ascii="Arial Narrow" w:eastAsia="Arial Unicode MS" w:hAnsi="Arial Narrow"/>
          <w:sz w:val="22"/>
          <w:szCs w:val="22"/>
        </w:rPr>
        <w:t>Romillé</w:t>
      </w:r>
      <w:proofErr w:type="spellEnd"/>
      <w:r w:rsidR="0039081F" w:rsidRPr="006E51E2">
        <w:rPr>
          <w:rFonts w:ascii="Arial Narrow" w:eastAsia="Arial Unicode MS" w:hAnsi="Arial Narrow"/>
          <w:sz w:val="22"/>
          <w:szCs w:val="22"/>
        </w:rPr>
        <w:t>, Saint-Armel, Saint-</w:t>
      </w:r>
      <w:proofErr w:type="spellStart"/>
      <w:r w:rsidR="0039081F" w:rsidRPr="006E51E2">
        <w:rPr>
          <w:rFonts w:ascii="Arial Narrow" w:eastAsia="Arial Unicode MS" w:hAnsi="Arial Narrow"/>
          <w:sz w:val="22"/>
          <w:szCs w:val="22"/>
        </w:rPr>
        <w:t>Erblon</w:t>
      </w:r>
      <w:proofErr w:type="spellEnd"/>
      <w:r w:rsidR="0039081F" w:rsidRPr="006E51E2">
        <w:rPr>
          <w:rFonts w:ascii="Arial Narrow" w:eastAsia="Arial Unicode MS" w:hAnsi="Arial Narrow"/>
          <w:sz w:val="22"/>
          <w:szCs w:val="22"/>
        </w:rPr>
        <w:t xml:space="preserve">, Saint-Gilles, Saint-Grégoire, Saint-Jacques-De-La-Lande, Saint-Sulpice-La-Forêt, Thorigné-Fouillard, </w:t>
      </w:r>
      <w:proofErr w:type="spellStart"/>
      <w:r w:rsidR="0039081F" w:rsidRPr="006E51E2">
        <w:rPr>
          <w:rFonts w:ascii="Arial Narrow" w:eastAsia="Arial Unicode MS" w:hAnsi="Arial Narrow"/>
          <w:sz w:val="22"/>
          <w:szCs w:val="22"/>
        </w:rPr>
        <w:t>Vern</w:t>
      </w:r>
      <w:proofErr w:type="spellEnd"/>
      <w:r w:rsidR="0039081F" w:rsidRPr="006E51E2">
        <w:rPr>
          <w:rFonts w:ascii="Arial Narrow" w:eastAsia="Arial Unicode MS" w:hAnsi="Arial Narrow"/>
          <w:sz w:val="22"/>
          <w:szCs w:val="22"/>
        </w:rPr>
        <w:t xml:space="preserve">-sur-Seiche </w:t>
      </w:r>
      <w:r w:rsidR="00083E1E" w:rsidRPr="006E51E2">
        <w:rPr>
          <w:rFonts w:ascii="Arial Narrow" w:eastAsia="Arial Unicode MS" w:hAnsi="Arial Narrow"/>
          <w:sz w:val="22"/>
          <w:szCs w:val="22"/>
        </w:rPr>
        <w:t xml:space="preserve">et </w:t>
      </w:r>
      <w:proofErr w:type="spellStart"/>
      <w:r w:rsidR="00083E1E" w:rsidRPr="006E51E2">
        <w:rPr>
          <w:rFonts w:ascii="Arial Narrow" w:eastAsia="Arial Unicode MS" w:hAnsi="Arial Narrow"/>
          <w:sz w:val="22"/>
          <w:szCs w:val="22"/>
        </w:rPr>
        <w:t>V</w:t>
      </w:r>
      <w:r w:rsidR="0039081F" w:rsidRPr="006E51E2">
        <w:rPr>
          <w:rFonts w:ascii="Arial Narrow" w:eastAsia="Arial Unicode MS" w:hAnsi="Arial Narrow"/>
          <w:sz w:val="22"/>
          <w:szCs w:val="22"/>
        </w:rPr>
        <w:t>ezin</w:t>
      </w:r>
      <w:proofErr w:type="spellEnd"/>
      <w:r w:rsidR="0039081F" w:rsidRPr="006E51E2">
        <w:rPr>
          <w:rFonts w:ascii="Arial Narrow" w:eastAsia="Arial Unicode MS" w:hAnsi="Arial Narrow"/>
          <w:sz w:val="22"/>
          <w:szCs w:val="22"/>
        </w:rPr>
        <w:t>-le-Coquet</w:t>
      </w:r>
      <w:r w:rsidR="00721465" w:rsidRPr="006E51E2">
        <w:rPr>
          <w:rFonts w:ascii="Arial Narrow" w:eastAsia="Arial Unicode MS" w:hAnsi="Arial Narrow"/>
          <w:sz w:val="22"/>
          <w:szCs w:val="22"/>
        </w:rPr>
        <w:t xml:space="preserve"> </w:t>
      </w:r>
      <w:r w:rsidRPr="006E51E2">
        <w:rPr>
          <w:rFonts w:ascii="Arial Narrow" w:eastAsia="Arial Unicode MS" w:hAnsi="Arial Narrow"/>
          <w:sz w:val="22"/>
          <w:szCs w:val="22"/>
        </w:rPr>
        <w:t>sur les périmètres délimités sur</w:t>
      </w:r>
      <w:r w:rsidR="000E1386" w:rsidRPr="006E51E2">
        <w:rPr>
          <w:rFonts w:ascii="Arial Narrow" w:eastAsia="Arial Unicode MS" w:hAnsi="Arial Narrow"/>
          <w:sz w:val="22"/>
          <w:szCs w:val="22"/>
        </w:rPr>
        <w:t xml:space="preserve"> le</w:t>
      </w:r>
      <w:r w:rsidR="00721465" w:rsidRPr="006E51E2">
        <w:rPr>
          <w:rFonts w:ascii="Arial Narrow" w:eastAsia="Arial Unicode MS" w:hAnsi="Arial Narrow"/>
          <w:sz w:val="22"/>
          <w:szCs w:val="22"/>
        </w:rPr>
        <w:t>s</w:t>
      </w:r>
      <w:r w:rsidRPr="006E51E2">
        <w:rPr>
          <w:rFonts w:ascii="Arial Narrow" w:eastAsia="Arial Unicode MS" w:hAnsi="Arial Narrow"/>
          <w:sz w:val="22"/>
          <w:szCs w:val="22"/>
        </w:rPr>
        <w:t xml:space="preserve"> plan</w:t>
      </w:r>
      <w:r w:rsidR="00721465" w:rsidRPr="006E51E2">
        <w:rPr>
          <w:rFonts w:ascii="Arial Narrow" w:eastAsia="Arial Unicode MS" w:hAnsi="Arial Narrow"/>
          <w:sz w:val="22"/>
          <w:szCs w:val="22"/>
        </w:rPr>
        <w:t>s</w:t>
      </w:r>
      <w:r w:rsidRPr="006E51E2">
        <w:rPr>
          <w:rFonts w:ascii="Arial Narrow" w:eastAsia="Arial Unicode MS" w:hAnsi="Arial Narrow"/>
          <w:sz w:val="22"/>
          <w:szCs w:val="22"/>
        </w:rPr>
        <w:t xml:space="preserve"> annexé</w:t>
      </w:r>
      <w:r w:rsidR="00721465" w:rsidRPr="006E51E2">
        <w:rPr>
          <w:rFonts w:ascii="Arial Narrow" w:eastAsia="Arial Unicode MS" w:hAnsi="Arial Narrow"/>
          <w:sz w:val="22"/>
          <w:szCs w:val="22"/>
        </w:rPr>
        <w:t>s</w:t>
      </w:r>
      <w:r w:rsidRPr="006E51E2">
        <w:rPr>
          <w:rFonts w:ascii="Arial Narrow" w:eastAsia="Arial Unicode MS" w:hAnsi="Arial Narrow"/>
          <w:sz w:val="22"/>
          <w:szCs w:val="22"/>
        </w:rPr>
        <w:t xml:space="preserve"> à la délibération</w:t>
      </w:r>
      <w:r w:rsidR="00D82262" w:rsidRPr="006E51E2">
        <w:rPr>
          <w:rFonts w:ascii="Arial Narrow" w:eastAsia="Arial Unicode MS" w:hAnsi="Arial Narrow"/>
          <w:sz w:val="22"/>
          <w:szCs w:val="22"/>
        </w:rPr>
        <w:t xml:space="preserve"> </w:t>
      </w:r>
      <w:r w:rsidR="00FB2A86" w:rsidRPr="006E51E2">
        <w:rPr>
          <w:rFonts w:ascii="Arial Narrow" w:eastAsia="Arial Unicode MS" w:hAnsi="Arial Narrow"/>
          <w:sz w:val="22"/>
          <w:szCs w:val="22"/>
        </w:rPr>
        <w:t>;</w:t>
      </w:r>
    </w:p>
    <w:p w14:paraId="55B5FF97" w14:textId="3C3F2F41" w:rsidR="00336302" w:rsidRPr="006E51E2" w:rsidRDefault="00197314" w:rsidP="006E51E2">
      <w:pPr>
        <w:pStyle w:val="Paragraphedeliste"/>
        <w:numPr>
          <w:ilvl w:val="0"/>
          <w:numId w:val="13"/>
        </w:numPr>
        <w:ind w:left="426"/>
        <w:jc w:val="both"/>
        <w:rPr>
          <w:rFonts w:ascii="Arial Narrow" w:hAnsi="Arial Narrow"/>
          <w:sz w:val="22"/>
          <w:szCs w:val="22"/>
        </w:rPr>
      </w:pPr>
      <w:r w:rsidRPr="006E51E2">
        <w:rPr>
          <w:rFonts w:ascii="Arial Narrow" w:eastAsia="Arial Unicode MS" w:hAnsi="Arial Narrow"/>
          <w:sz w:val="22"/>
          <w:szCs w:val="22"/>
        </w:rPr>
        <w:t xml:space="preserve">décider de déléguer l'exercice du droit de préemption urbain à la SAEM "Territoires et Développement", en tant que concessionnaire, sur les périmètres </w:t>
      </w:r>
      <w:r w:rsidRPr="006E51E2">
        <w:rPr>
          <w:rFonts w:ascii="Arial Narrow" w:hAnsi="Arial Narrow"/>
          <w:sz w:val="22"/>
          <w:szCs w:val="22"/>
        </w:rPr>
        <w:t xml:space="preserve">ou parties de périmètres </w:t>
      </w:r>
      <w:r w:rsidRPr="006E51E2">
        <w:rPr>
          <w:rFonts w:ascii="Arial Narrow" w:eastAsia="Arial Unicode MS" w:hAnsi="Arial Narrow"/>
          <w:sz w:val="22"/>
          <w:szCs w:val="22"/>
        </w:rPr>
        <w:t xml:space="preserve">des </w:t>
      </w:r>
      <w:r w:rsidRPr="006E51E2">
        <w:rPr>
          <w:rFonts w:ascii="Arial Narrow" w:eastAsia="Arial Unicode MS" w:hAnsi="Arial Narrow"/>
          <w:sz w:val="22"/>
          <w:szCs w:val="22"/>
          <w:shd w:val="clear" w:color="auto" w:fill="FFFFFF" w:themeFill="background1"/>
        </w:rPr>
        <w:t xml:space="preserve">ZAC "Le Moulin à Vent" à Cintré, "Les Petites Haies" à </w:t>
      </w:r>
      <w:proofErr w:type="spellStart"/>
      <w:r w:rsidRPr="006E51E2">
        <w:rPr>
          <w:rFonts w:ascii="Arial Narrow" w:eastAsia="Arial Unicode MS" w:hAnsi="Arial Narrow"/>
          <w:sz w:val="22"/>
          <w:szCs w:val="22"/>
          <w:shd w:val="clear" w:color="auto" w:fill="FFFFFF" w:themeFill="background1"/>
        </w:rPr>
        <w:t>Clayes</w:t>
      </w:r>
      <w:proofErr w:type="spellEnd"/>
      <w:r w:rsidRPr="006E51E2">
        <w:rPr>
          <w:rFonts w:ascii="Arial Narrow" w:eastAsia="Arial Unicode MS" w:hAnsi="Arial Narrow"/>
          <w:sz w:val="22"/>
          <w:szCs w:val="22"/>
          <w:shd w:val="clear" w:color="auto" w:fill="FFFFFF" w:themeFill="background1"/>
        </w:rPr>
        <w:t xml:space="preserve">, "Centre aux Mares Noires" à L'Hermitage, "La Niche aux Oiseaux" à la Chapelle </w:t>
      </w:r>
      <w:proofErr w:type="spellStart"/>
      <w:r w:rsidRPr="006E51E2">
        <w:rPr>
          <w:rFonts w:ascii="Arial Narrow" w:eastAsia="Arial Unicode MS" w:hAnsi="Arial Narrow"/>
          <w:sz w:val="22"/>
          <w:szCs w:val="22"/>
          <w:shd w:val="clear" w:color="auto" w:fill="FFFFFF" w:themeFill="background1"/>
        </w:rPr>
        <w:t>Thouarault</w:t>
      </w:r>
      <w:proofErr w:type="spellEnd"/>
      <w:r w:rsidRPr="006E51E2">
        <w:rPr>
          <w:rFonts w:ascii="Arial Narrow" w:eastAsia="Arial Unicode MS" w:hAnsi="Arial Narrow"/>
          <w:sz w:val="22"/>
          <w:szCs w:val="22"/>
          <w:shd w:val="clear" w:color="auto" w:fill="FFFFFF" w:themeFill="background1"/>
        </w:rPr>
        <w:t xml:space="preserve">, "La </w:t>
      </w:r>
      <w:proofErr w:type="spellStart"/>
      <w:r w:rsidRPr="006E51E2">
        <w:rPr>
          <w:rFonts w:ascii="Arial Narrow" w:eastAsia="Arial Unicode MS" w:hAnsi="Arial Narrow"/>
          <w:sz w:val="22"/>
          <w:szCs w:val="22"/>
          <w:shd w:val="clear" w:color="auto" w:fill="FFFFFF" w:themeFill="background1"/>
        </w:rPr>
        <w:t>Trémelière</w:t>
      </w:r>
      <w:proofErr w:type="spellEnd"/>
      <w:r w:rsidRPr="006E51E2">
        <w:rPr>
          <w:rFonts w:ascii="Arial Narrow" w:eastAsia="Arial Unicode MS" w:hAnsi="Arial Narrow"/>
          <w:sz w:val="22"/>
          <w:szCs w:val="22"/>
          <w:shd w:val="clear" w:color="auto" w:fill="FFFFFF" w:themeFill="background1"/>
        </w:rPr>
        <w:t xml:space="preserve">" à Le </w:t>
      </w:r>
      <w:proofErr w:type="spellStart"/>
      <w:r w:rsidRPr="006E51E2">
        <w:rPr>
          <w:rFonts w:ascii="Arial Narrow" w:eastAsia="Arial Unicode MS" w:hAnsi="Arial Narrow"/>
          <w:sz w:val="22"/>
          <w:szCs w:val="22"/>
          <w:shd w:val="clear" w:color="auto" w:fill="FFFFFF" w:themeFill="background1"/>
        </w:rPr>
        <w:t>Rheu</w:t>
      </w:r>
      <w:proofErr w:type="spellEnd"/>
      <w:r w:rsidRPr="006E51E2">
        <w:rPr>
          <w:rFonts w:ascii="Arial Narrow" w:eastAsia="Arial Unicode MS" w:hAnsi="Arial Narrow"/>
          <w:sz w:val="22"/>
          <w:szCs w:val="22"/>
          <w:shd w:val="clear" w:color="auto" w:fill="FFFFFF" w:themeFill="background1"/>
        </w:rPr>
        <w:t xml:space="preserve">, "La Lande" à </w:t>
      </w:r>
      <w:proofErr w:type="spellStart"/>
      <w:r w:rsidRPr="006E51E2">
        <w:rPr>
          <w:rFonts w:ascii="Arial Narrow" w:eastAsia="Arial Unicode MS" w:hAnsi="Arial Narrow"/>
          <w:sz w:val="22"/>
          <w:szCs w:val="22"/>
          <w:shd w:val="clear" w:color="auto" w:fill="FFFFFF" w:themeFill="background1"/>
        </w:rPr>
        <w:t>Nouvoitou</w:t>
      </w:r>
      <w:proofErr w:type="spellEnd"/>
      <w:r w:rsidRPr="006E51E2">
        <w:rPr>
          <w:rFonts w:ascii="Arial Narrow" w:eastAsia="Arial Unicode MS" w:hAnsi="Arial Narrow"/>
          <w:sz w:val="22"/>
          <w:szCs w:val="22"/>
          <w:shd w:val="clear" w:color="auto" w:fill="FFFFFF" w:themeFill="background1"/>
        </w:rPr>
        <w:t xml:space="preserve">, "Beauregard </w:t>
      </w:r>
      <w:proofErr w:type="spellStart"/>
      <w:r w:rsidRPr="006E51E2">
        <w:rPr>
          <w:rFonts w:ascii="Arial Narrow" w:eastAsia="Arial Unicode MS" w:hAnsi="Arial Narrow"/>
          <w:sz w:val="22"/>
          <w:szCs w:val="22"/>
          <w:shd w:val="clear" w:color="auto" w:fill="FFFFFF" w:themeFill="background1"/>
        </w:rPr>
        <w:t>Quincé</w:t>
      </w:r>
      <w:proofErr w:type="spellEnd"/>
      <w:r w:rsidRPr="006E51E2">
        <w:rPr>
          <w:rFonts w:ascii="Arial Narrow" w:eastAsia="Arial Unicode MS" w:hAnsi="Arial Narrow"/>
          <w:sz w:val="22"/>
          <w:szCs w:val="22"/>
          <w:shd w:val="clear" w:color="auto" w:fill="FFFFFF" w:themeFill="background1"/>
        </w:rPr>
        <w:t xml:space="preserve">" à Rennes, "Les Champs Bleus" à </w:t>
      </w:r>
      <w:proofErr w:type="spellStart"/>
      <w:r w:rsidRPr="006E51E2">
        <w:rPr>
          <w:rFonts w:ascii="Arial Narrow" w:eastAsia="Arial Unicode MS" w:hAnsi="Arial Narrow"/>
          <w:sz w:val="22"/>
          <w:szCs w:val="22"/>
          <w:shd w:val="clear" w:color="auto" w:fill="FFFFFF" w:themeFill="background1"/>
        </w:rPr>
        <w:t>Vezin</w:t>
      </w:r>
      <w:proofErr w:type="spellEnd"/>
      <w:r w:rsidRPr="006E51E2">
        <w:rPr>
          <w:rFonts w:ascii="Arial Narrow" w:eastAsia="Arial Unicode MS" w:hAnsi="Arial Narrow"/>
          <w:sz w:val="22"/>
          <w:szCs w:val="22"/>
          <w:shd w:val="clear" w:color="auto" w:fill="FFFFFF" w:themeFill="background1"/>
        </w:rPr>
        <w:t xml:space="preserve"> le Coquet, "</w:t>
      </w:r>
      <w:proofErr w:type="spellStart"/>
      <w:r w:rsidRPr="006E51E2">
        <w:rPr>
          <w:rFonts w:ascii="Arial Narrow" w:eastAsia="Arial Unicode MS" w:hAnsi="Arial Narrow"/>
          <w:sz w:val="22"/>
          <w:szCs w:val="22"/>
          <w:shd w:val="clear" w:color="auto" w:fill="FFFFFF" w:themeFill="background1"/>
        </w:rPr>
        <w:t>Mivoie</w:t>
      </w:r>
      <w:proofErr w:type="spellEnd"/>
      <w:r w:rsidRPr="006E51E2">
        <w:rPr>
          <w:rFonts w:ascii="Arial Narrow" w:eastAsia="Arial Unicode MS" w:hAnsi="Arial Narrow"/>
          <w:sz w:val="22"/>
          <w:szCs w:val="22"/>
          <w:shd w:val="clear" w:color="auto" w:fill="FFFFFF" w:themeFill="background1"/>
        </w:rPr>
        <w:t xml:space="preserve"> le Vallon" à Saint-Jacques-de-la-Lande et Noyal-Châtillon-sur-</w:t>
      </w:r>
      <w:r w:rsidRPr="006E51E2">
        <w:rPr>
          <w:rFonts w:ascii="Arial Narrow" w:eastAsia="Arial Unicode MS" w:hAnsi="Arial Narrow"/>
          <w:sz w:val="22"/>
          <w:szCs w:val="22"/>
        </w:rPr>
        <w:t xml:space="preserve">Seiche, "La </w:t>
      </w:r>
      <w:proofErr w:type="spellStart"/>
      <w:r w:rsidRPr="006E51E2">
        <w:rPr>
          <w:rFonts w:ascii="Arial Narrow" w:eastAsia="Arial Unicode MS" w:hAnsi="Arial Narrow"/>
          <w:sz w:val="22"/>
          <w:szCs w:val="22"/>
        </w:rPr>
        <w:t>Courrouze</w:t>
      </w:r>
      <w:proofErr w:type="spellEnd"/>
      <w:r w:rsidRPr="006E51E2">
        <w:rPr>
          <w:rFonts w:ascii="Arial Narrow" w:eastAsia="Arial Unicode MS" w:hAnsi="Arial Narrow"/>
          <w:sz w:val="22"/>
          <w:szCs w:val="22"/>
        </w:rPr>
        <w:t xml:space="preserve">" à Rennes et Saint-Jacques-de-la-Lande et "Chêne Morand" à Cesson-Sévigné, précisés sur le plan </w:t>
      </w:r>
      <w:r w:rsidRPr="006E51E2">
        <w:rPr>
          <w:rFonts w:ascii="Arial Narrow" w:hAnsi="Arial Narrow"/>
          <w:sz w:val="22"/>
          <w:szCs w:val="22"/>
        </w:rPr>
        <w:t>annexé à la délibération</w:t>
      </w:r>
      <w:r w:rsidR="00D82262" w:rsidRPr="006E51E2">
        <w:rPr>
          <w:rFonts w:ascii="Arial Narrow" w:hAnsi="Arial Narrow"/>
          <w:sz w:val="22"/>
          <w:szCs w:val="22"/>
        </w:rPr>
        <w:t xml:space="preserve"> </w:t>
      </w:r>
      <w:r w:rsidRPr="006E51E2">
        <w:rPr>
          <w:rFonts w:ascii="Arial Narrow" w:eastAsia="Arial Unicode MS" w:hAnsi="Arial Narrow"/>
          <w:sz w:val="22"/>
          <w:szCs w:val="22"/>
        </w:rPr>
        <w:t xml:space="preserve">; </w:t>
      </w:r>
    </w:p>
    <w:p w14:paraId="421B2051" w14:textId="1DC4A118" w:rsidR="00EB022C" w:rsidRPr="006E51E2" w:rsidRDefault="00EB022C" w:rsidP="006E51E2">
      <w:pPr>
        <w:pStyle w:val="Paragraphedeliste"/>
        <w:numPr>
          <w:ilvl w:val="0"/>
          <w:numId w:val="13"/>
        </w:numPr>
        <w:ind w:left="426"/>
        <w:jc w:val="both"/>
        <w:rPr>
          <w:rFonts w:ascii="Arial Narrow" w:hAnsi="Arial Narrow"/>
          <w:sz w:val="22"/>
          <w:szCs w:val="22"/>
        </w:rPr>
      </w:pPr>
      <w:r w:rsidRPr="006E51E2">
        <w:rPr>
          <w:rFonts w:ascii="Arial Narrow" w:eastAsia="Arial Unicode MS" w:hAnsi="Arial Narrow"/>
          <w:sz w:val="22"/>
          <w:szCs w:val="22"/>
        </w:rPr>
        <w:t>décider de déléguer l'exercice du droit de préemption urbain à</w:t>
      </w:r>
      <w:r w:rsidRPr="006E51E2">
        <w:rPr>
          <w:rFonts w:ascii="Arial Narrow" w:hAnsi="Arial Narrow"/>
          <w:sz w:val="22"/>
          <w:szCs w:val="22"/>
        </w:rPr>
        <w:t xml:space="preserve"> la SPLA "Territoires Publics"</w:t>
      </w:r>
      <w:r w:rsidR="003B552E" w:rsidRPr="006E51E2">
        <w:rPr>
          <w:rFonts w:ascii="Arial Narrow" w:hAnsi="Arial Narrow"/>
          <w:sz w:val="22"/>
          <w:szCs w:val="22"/>
        </w:rPr>
        <w:t>,</w:t>
      </w:r>
      <w:r w:rsidRPr="006E51E2">
        <w:rPr>
          <w:rFonts w:ascii="Arial Narrow" w:hAnsi="Arial Narrow"/>
          <w:sz w:val="22"/>
          <w:szCs w:val="22"/>
        </w:rPr>
        <w:t xml:space="preserve"> en tant que concessionnaire, sur </w:t>
      </w:r>
      <w:r w:rsidR="00197314" w:rsidRPr="006E51E2">
        <w:rPr>
          <w:rFonts w:ascii="Arial Narrow" w:hAnsi="Arial Narrow"/>
          <w:sz w:val="22"/>
          <w:szCs w:val="22"/>
        </w:rPr>
        <w:t xml:space="preserve">les périmètres ou parties de périmètres des ZAC </w:t>
      </w:r>
      <w:r w:rsidR="00A31F17" w:rsidRPr="006E51E2">
        <w:rPr>
          <w:rFonts w:ascii="Arial Narrow" w:hAnsi="Arial Narrow"/>
          <w:sz w:val="22"/>
          <w:szCs w:val="22"/>
        </w:rPr>
        <w:t xml:space="preserve">"des Trois Lieux" à </w:t>
      </w:r>
      <w:proofErr w:type="spellStart"/>
      <w:r w:rsidR="00A31F17" w:rsidRPr="006E51E2">
        <w:rPr>
          <w:rFonts w:ascii="Arial Narrow" w:hAnsi="Arial Narrow"/>
          <w:sz w:val="22"/>
          <w:szCs w:val="22"/>
        </w:rPr>
        <w:t>Chevaigné</w:t>
      </w:r>
      <w:proofErr w:type="spellEnd"/>
      <w:r w:rsidR="00A31F17" w:rsidRPr="006E51E2">
        <w:rPr>
          <w:rFonts w:ascii="Arial Narrow" w:hAnsi="Arial Narrow"/>
          <w:sz w:val="22"/>
          <w:szCs w:val="22"/>
        </w:rPr>
        <w:t xml:space="preserve">, </w:t>
      </w:r>
      <w:r w:rsidR="00197314" w:rsidRPr="006E51E2">
        <w:rPr>
          <w:rFonts w:ascii="Arial Narrow" w:eastAsia="Arial Unicode MS" w:hAnsi="Arial Narrow"/>
          <w:sz w:val="22"/>
          <w:szCs w:val="22"/>
          <w:shd w:val="clear" w:color="auto" w:fill="FFFFFF" w:themeFill="background1"/>
        </w:rPr>
        <w:t xml:space="preserve">"Quartier de La Touche" à </w:t>
      </w:r>
      <w:proofErr w:type="spellStart"/>
      <w:r w:rsidR="00197314" w:rsidRPr="006E51E2">
        <w:rPr>
          <w:rFonts w:ascii="Arial Narrow" w:eastAsia="Arial Unicode MS" w:hAnsi="Arial Narrow"/>
          <w:sz w:val="22"/>
          <w:szCs w:val="22"/>
          <w:shd w:val="clear" w:color="auto" w:fill="FFFFFF" w:themeFill="background1"/>
        </w:rPr>
        <w:t>Chavagne</w:t>
      </w:r>
      <w:proofErr w:type="spellEnd"/>
      <w:r w:rsidR="00197314" w:rsidRPr="006E51E2">
        <w:rPr>
          <w:rFonts w:ascii="Arial Narrow" w:eastAsia="Arial Unicode MS" w:hAnsi="Arial Narrow"/>
          <w:sz w:val="22"/>
          <w:szCs w:val="22"/>
          <w:shd w:val="clear" w:color="auto" w:fill="FFFFFF" w:themeFill="background1"/>
        </w:rPr>
        <w:t>, "La Touche"</w:t>
      </w:r>
      <w:r w:rsidR="0043160E" w:rsidRPr="006E51E2">
        <w:rPr>
          <w:rFonts w:ascii="Arial Narrow" w:eastAsia="Arial Unicode MS" w:hAnsi="Arial Narrow"/>
          <w:sz w:val="22"/>
          <w:szCs w:val="22"/>
          <w:shd w:val="clear" w:color="auto" w:fill="FFFFFF" w:themeFill="background1"/>
        </w:rPr>
        <w:t xml:space="preserve"> à </w:t>
      </w:r>
      <w:proofErr w:type="spellStart"/>
      <w:r w:rsidR="0043160E" w:rsidRPr="006E51E2">
        <w:rPr>
          <w:rFonts w:ascii="Arial Narrow" w:eastAsia="Arial Unicode MS" w:hAnsi="Arial Narrow"/>
          <w:sz w:val="22"/>
          <w:szCs w:val="22"/>
          <w:shd w:val="clear" w:color="auto" w:fill="FFFFFF" w:themeFill="background1"/>
        </w:rPr>
        <w:t>Laillé</w:t>
      </w:r>
      <w:proofErr w:type="spellEnd"/>
      <w:r w:rsidR="0043160E" w:rsidRPr="006E51E2">
        <w:rPr>
          <w:rFonts w:ascii="Arial Narrow" w:eastAsia="Arial Unicode MS" w:hAnsi="Arial Narrow"/>
          <w:sz w:val="22"/>
          <w:szCs w:val="22"/>
          <w:shd w:val="clear" w:color="auto" w:fill="FFFFFF" w:themeFill="background1"/>
        </w:rPr>
        <w:t xml:space="preserve">, "Maurepas </w:t>
      </w:r>
      <w:proofErr w:type="spellStart"/>
      <w:r w:rsidR="0043160E" w:rsidRPr="006E51E2">
        <w:rPr>
          <w:rFonts w:ascii="Arial Narrow" w:eastAsia="Arial Unicode MS" w:hAnsi="Arial Narrow"/>
          <w:sz w:val="22"/>
          <w:szCs w:val="22"/>
          <w:shd w:val="clear" w:color="auto" w:fill="FFFFFF" w:themeFill="background1"/>
        </w:rPr>
        <w:t>Gayeulles</w:t>
      </w:r>
      <w:proofErr w:type="spellEnd"/>
      <w:r w:rsidR="0043160E" w:rsidRPr="006E51E2">
        <w:rPr>
          <w:rFonts w:ascii="Arial Narrow" w:eastAsia="Arial Unicode MS" w:hAnsi="Arial Narrow"/>
          <w:sz w:val="22"/>
          <w:szCs w:val="22"/>
          <w:shd w:val="clear" w:color="auto" w:fill="FFFFFF" w:themeFill="background1"/>
        </w:rPr>
        <w:t xml:space="preserve">", " Maurepas – Gros Chêne" </w:t>
      </w:r>
      <w:r w:rsidR="00197314" w:rsidRPr="006E51E2">
        <w:rPr>
          <w:rFonts w:ascii="Arial Narrow" w:eastAsia="Arial Unicode MS" w:hAnsi="Arial Narrow"/>
          <w:sz w:val="22"/>
          <w:szCs w:val="22"/>
          <w:shd w:val="clear" w:color="auto" w:fill="FFFFFF" w:themeFill="background1"/>
        </w:rPr>
        <w:t xml:space="preserve">et "Baud Chardonnet" à Rennes, "Centre / Fontaine Blanche / </w:t>
      </w:r>
      <w:proofErr w:type="spellStart"/>
      <w:r w:rsidR="00197314" w:rsidRPr="006E51E2">
        <w:rPr>
          <w:rFonts w:ascii="Arial Narrow" w:eastAsia="Arial Unicode MS" w:hAnsi="Arial Narrow"/>
          <w:sz w:val="22"/>
          <w:szCs w:val="22"/>
          <w:shd w:val="clear" w:color="auto" w:fill="FFFFFF" w:themeFill="background1"/>
        </w:rPr>
        <w:t>Bétuaudais</w:t>
      </w:r>
      <w:proofErr w:type="spellEnd"/>
      <w:r w:rsidR="00197314" w:rsidRPr="006E51E2">
        <w:rPr>
          <w:rFonts w:ascii="Arial Narrow" w:eastAsia="Arial Unicode MS" w:hAnsi="Arial Narrow"/>
          <w:sz w:val="22"/>
          <w:szCs w:val="22"/>
          <w:shd w:val="clear" w:color="auto" w:fill="FFFFFF" w:themeFill="background1"/>
        </w:rPr>
        <w:t>" à</w:t>
      </w:r>
      <w:r w:rsidR="00197314" w:rsidRPr="006E51E2">
        <w:rPr>
          <w:rFonts w:ascii="Arial Narrow" w:hAnsi="Arial Narrow"/>
          <w:sz w:val="22"/>
          <w:szCs w:val="22"/>
        </w:rPr>
        <w:t xml:space="preserve"> Pont-Péan, "Centre-Ville" à Noyal-Châtillon-sur-Seiche</w:t>
      </w:r>
      <w:r w:rsidR="00C22C80" w:rsidRPr="006E51E2">
        <w:rPr>
          <w:rFonts w:ascii="Arial Narrow" w:hAnsi="Arial Narrow"/>
          <w:sz w:val="22"/>
          <w:szCs w:val="22"/>
        </w:rPr>
        <w:t xml:space="preserve">, </w:t>
      </w:r>
      <w:r w:rsidR="00197314" w:rsidRPr="006E51E2">
        <w:rPr>
          <w:rFonts w:ascii="Arial Narrow" w:hAnsi="Arial Narrow"/>
          <w:sz w:val="22"/>
          <w:szCs w:val="22"/>
        </w:rPr>
        <w:t xml:space="preserve">"Le </w:t>
      </w:r>
      <w:proofErr w:type="spellStart"/>
      <w:r w:rsidR="00197314" w:rsidRPr="006E51E2">
        <w:rPr>
          <w:rFonts w:ascii="Arial Narrow" w:hAnsi="Arial Narrow"/>
          <w:sz w:val="22"/>
          <w:szCs w:val="22"/>
        </w:rPr>
        <w:t>Lindon</w:t>
      </w:r>
      <w:proofErr w:type="spellEnd"/>
      <w:r w:rsidR="00197314" w:rsidRPr="006E51E2">
        <w:rPr>
          <w:rFonts w:ascii="Arial Narrow" w:hAnsi="Arial Narrow"/>
          <w:sz w:val="22"/>
          <w:szCs w:val="22"/>
        </w:rPr>
        <w:t>" à L'Hermitage</w:t>
      </w:r>
      <w:r w:rsidR="00C22C80" w:rsidRPr="006E51E2">
        <w:rPr>
          <w:rFonts w:ascii="Arial Narrow" w:hAnsi="Arial Narrow"/>
          <w:sz w:val="22"/>
          <w:szCs w:val="22"/>
        </w:rPr>
        <w:t xml:space="preserve"> et </w:t>
      </w:r>
      <w:r w:rsidR="00C22C80" w:rsidRPr="006E51E2">
        <w:rPr>
          <w:rFonts w:ascii="Arial Narrow" w:eastAsia="Arial Unicode MS" w:hAnsi="Arial Narrow"/>
          <w:sz w:val="22"/>
          <w:szCs w:val="22"/>
          <w:shd w:val="clear" w:color="auto" w:fill="FFFFFF" w:themeFill="background1"/>
        </w:rPr>
        <w:t xml:space="preserve">"Les Hautes Perrières" à </w:t>
      </w:r>
      <w:proofErr w:type="spellStart"/>
      <w:r w:rsidR="00C22C80" w:rsidRPr="006E51E2">
        <w:rPr>
          <w:rFonts w:ascii="Arial Narrow" w:eastAsia="Arial Unicode MS" w:hAnsi="Arial Narrow"/>
          <w:sz w:val="22"/>
          <w:szCs w:val="22"/>
          <w:shd w:val="clear" w:color="auto" w:fill="FFFFFF" w:themeFill="background1"/>
        </w:rPr>
        <w:t>Vern</w:t>
      </w:r>
      <w:proofErr w:type="spellEnd"/>
      <w:r w:rsidR="00C22C80" w:rsidRPr="006E51E2">
        <w:rPr>
          <w:rFonts w:ascii="Arial Narrow" w:eastAsia="Arial Unicode MS" w:hAnsi="Arial Narrow"/>
          <w:sz w:val="22"/>
          <w:szCs w:val="22"/>
          <w:shd w:val="clear" w:color="auto" w:fill="FFFFFF" w:themeFill="background1"/>
        </w:rPr>
        <w:t>-sur-Seiche</w:t>
      </w:r>
      <w:r w:rsidR="00197314" w:rsidRPr="006E51E2">
        <w:rPr>
          <w:rFonts w:ascii="Arial Narrow" w:hAnsi="Arial Narrow"/>
          <w:sz w:val="22"/>
          <w:szCs w:val="22"/>
        </w:rPr>
        <w:t xml:space="preserve">, </w:t>
      </w:r>
      <w:r w:rsidRPr="006E51E2">
        <w:rPr>
          <w:rFonts w:ascii="Arial Narrow" w:eastAsia="Arial Unicode MS" w:hAnsi="Arial Narrow"/>
          <w:sz w:val="22"/>
          <w:szCs w:val="22"/>
        </w:rPr>
        <w:t xml:space="preserve">précisés sur le plan </w:t>
      </w:r>
      <w:r w:rsidR="00D82262" w:rsidRPr="006E51E2">
        <w:rPr>
          <w:rFonts w:ascii="Arial Narrow" w:hAnsi="Arial Narrow"/>
          <w:sz w:val="22"/>
          <w:szCs w:val="22"/>
        </w:rPr>
        <w:t>annexé à la délibération ;</w:t>
      </w:r>
    </w:p>
    <w:p w14:paraId="25B3A2D0" w14:textId="77777777" w:rsidR="00EB022C" w:rsidRPr="006E51E2" w:rsidRDefault="00EB022C" w:rsidP="006E51E2">
      <w:pPr>
        <w:pStyle w:val="Paragraphedeliste"/>
        <w:numPr>
          <w:ilvl w:val="0"/>
          <w:numId w:val="13"/>
        </w:numPr>
        <w:ind w:left="426"/>
        <w:jc w:val="both"/>
        <w:rPr>
          <w:rFonts w:ascii="Arial Narrow" w:hAnsi="Arial Narrow"/>
          <w:sz w:val="22"/>
          <w:szCs w:val="22"/>
        </w:rPr>
      </w:pPr>
      <w:proofErr w:type="gramStart"/>
      <w:r w:rsidRPr="006E51E2">
        <w:rPr>
          <w:rFonts w:ascii="Arial Narrow" w:eastAsia="Arial Unicode MS" w:hAnsi="Arial Narrow"/>
          <w:sz w:val="22"/>
          <w:szCs w:val="22"/>
        </w:rPr>
        <w:t>décider</w:t>
      </w:r>
      <w:proofErr w:type="gramEnd"/>
      <w:r w:rsidRPr="006E51E2">
        <w:rPr>
          <w:rFonts w:ascii="Arial Narrow" w:eastAsia="Arial Unicode MS" w:hAnsi="Arial Narrow"/>
          <w:sz w:val="22"/>
          <w:szCs w:val="22"/>
        </w:rPr>
        <w:t xml:space="preserve"> de déléguer l'exercice du droit de préemption urbain</w:t>
      </w:r>
      <w:r w:rsidRPr="006E51E2">
        <w:rPr>
          <w:rFonts w:ascii="Arial Narrow" w:hAnsi="Arial Narrow"/>
          <w:sz w:val="22"/>
          <w:szCs w:val="22"/>
        </w:rPr>
        <w:t xml:space="preserve"> à la SPLA "Via Silva"</w:t>
      </w:r>
      <w:r w:rsidR="003B552E" w:rsidRPr="006E51E2">
        <w:rPr>
          <w:rFonts w:ascii="Arial Narrow" w:hAnsi="Arial Narrow"/>
          <w:sz w:val="22"/>
          <w:szCs w:val="22"/>
        </w:rPr>
        <w:t>,</w:t>
      </w:r>
      <w:r w:rsidRPr="006E51E2">
        <w:rPr>
          <w:rFonts w:ascii="Arial Narrow" w:hAnsi="Arial Narrow"/>
          <w:sz w:val="22"/>
          <w:szCs w:val="22"/>
        </w:rPr>
        <w:t xml:space="preserve"> en tant que concessionnaire, sur le périmètre de la ZAC "Atalante Via Silva"</w:t>
      </w:r>
      <w:r w:rsidR="00197314" w:rsidRPr="006E51E2">
        <w:rPr>
          <w:rFonts w:ascii="Arial Narrow" w:hAnsi="Arial Narrow"/>
          <w:sz w:val="22"/>
          <w:szCs w:val="22"/>
        </w:rPr>
        <w:t>,</w:t>
      </w:r>
      <w:r w:rsidR="00536DF0" w:rsidRPr="006E51E2">
        <w:rPr>
          <w:rFonts w:ascii="Arial Narrow" w:hAnsi="Arial Narrow"/>
          <w:sz w:val="22"/>
          <w:szCs w:val="22"/>
        </w:rPr>
        <w:t xml:space="preserve"> à Rennes et Cesson-Sévigné</w:t>
      </w:r>
      <w:r w:rsidRPr="006E51E2">
        <w:rPr>
          <w:rFonts w:ascii="Arial Narrow" w:hAnsi="Arial Narrow"/>
          <w:sz w:val="22"/>
          <w:szCs w:val="22"/>
        </w:rPr>
        <w:t xml:space="preserve"> </w:t>
      </w:r>
      <w:r w:rsidRPr="006E51E2">
        <w:rPr>
          <w:rFonts w:ascii="Arial Narrow" w:eastAsia="Arial Unicode MS" w:hAnsi="Arial Narrow"/>
          <w:sz w:val="22"/>
          <w:szCs w:val="22"/>
        </w:rPr>
        <w:t>précisé sur le</w:t>
      </w:r>
      <w:r w:rsidR="00197314" w:rsidRPr="006E51E2">
        <w:rPr>
          <w:rFonts w:ascii="Arial Narrow" w:eastAsia="Arial Unicode MS" w:hAnsi="Arial Narrow"/>
          <w:sz w:val="22"/>
          <w:szCs w:val="22"/>
        </w:rPr>
        <w:t>s</w:t>
      </w:r>
      <w:r w:rsidRPr="006E51E2">
        <w:rPr>
          <w:rFonts w:ascii="Arial Narrow" w:eastAsia="Arial Unicode MS" w:hAnsi="Arial Narrow"/>
          <w:sz w:val="22"/>
          <w:szCs w:val="22"/>
        </w:rPr>
        <w:t xml:space="preserve"> plan</w:t>
      </w:r>
      <w:r w:rsidR="00197314" w:rsidRPr="006E51E2">
        <w:rPr>
          <w:rFonts w:ascii="Arial Narrow" w:eastAsia="Arial Unicode MS" w:hAnsi="Arial Narrow"/>
          <w:sz w:val="22"/>
          <w:szCs w:val="22"/>
        </w:rPr>
        <w:t>s</w:t>
      </w:r>
      <w:r w:rsidRPr="006E51E2">
        <w:rPr>
          <w:rFonts w:ascii="Arial Narrow" w:eastAsia="Arial Unicode MS" w:hAnsi="Arial Narrow"/>
          <w:sz w:val="22"/>
          <w:szCs w:val="22"/>
        </w:rPr>
        <w:t xml:space="preserve"> </w:t>
      </w:r>
      <w:r w:rsidRPr="006E51E2">
        <w:rPr>
          <w:rFonts w:ascii="Arial Narrow" w:hAnsi="Arial Narrow"/>
          <w:sz w:val="22"/>
          <w:szCs w:val="22"/>
        </w:rPr>
        <w:t>annexé</w:t>
      </w:r>
      <w:r w:rsidR="00197314" w:rsidRPr="006E51E2">
        <w:rPr>
          <w:rFonts w:ascii="Arial Narrow" w:hAnsi="Arial Narrow"/>
          <w:sz w:val="22"/>
          <w:szCs w:val="22"/>
        </w:rPr>
        <w:t>s</w:t>
      </w:r>
      <w:r w:rsidRPr="006E51E2">
        <w:rPr>
          <w:rFonts w:ascii="Arial Narrow" w:hAnsi="Arial Narrow"/>
          <w:sz w:val="22"/>
          <w:szCs w:val="22"/>
        </w:rPr>
        <w:t xml:space="preserve"> à la délibération</w:t>
      </w:r>
      <w:r w:rsidR="00D82262" w:rsidRPr="006E51E2">
        <w:rPr>
          <w:rFonts w:ascii="Arial Narrow" w:hAnsi="Arial Narrow"/>
          <w:sz w:val="22"/>
          <w:szCs w:val="22"/>
        </w:rPr>
        <w:t xml:space="preserve"> ;</w:t>
      </w:r>
    </w:p>
    <w:p w14:paraId="150CD72D" w14:textId="77777777" w:rsidR="00197314" w:rsidRPr="006E51E2" w:rsidRDefault="00694525" w:rsidP="006E51E2">
      <w:pPr>
        <w:pStyle w:val="Textecourrier"/>
        <w:numPr>
          <w:ilvl w:val="0"/>
          <w:numId w:val="13"/>
        </w:numPr>
        <w:ind w:left="426"/>
        <w:rPr>
          <w:noProof w:val="0"/>
          <w:szCs w:val="22"/>
        </w:rPr>
      </w:pPr>
      <w:r w:rsidRPr="006E51E2">
        <w:rPr>
          <w:szCs w:val="22"/>
        </w:rPr>
        <w:t xml:space="preserve">décider de déléguer l'exercice du droit de préemption urbain à la SNC "Les Trois Lieux", en tant que concessionnaire, sur les trois périmètres de la ZAC "Bourg / Clais / Touraudière" </w:t>
      </w:r>
      <w:r w:rsidR="008A4655" w:rsidRPr="006E51E2">
        <w:rPr>
          <w:szCs w:val="22"/>
        </w:rPr>
        <w:t>à Pacé</w:t>
      </w:r>
      <w:r w:rsidR="00536DF0" w:rsidRPr="006E51E2">
        <w:rPr>
          <w:szCs w:val="22"/>
        </w:rPr>
        <w:t>,</w:t>
      </w:r>
      <w:r w:rsidR="008A4655" w:rsidRPr="006E51E2">
        <w:rPr>
          <w:szCs w:val="22"/>
        </w:rPr>
        <w:t xml:space="preserve"> </w:t>
      </w:r>
      <w:r w:rsidRPr="006E51E2">
        <w:rPr>
          <w:szCs w:val="22"/>
        </w:rPr>
        <w:t>précisé</w:t>
      </w:r>
      <w:r w:rsidR="00197314" w:rsidRPr="006E51E2">
        <w:rPr>
          <w:szCs w:val="22"/>
        </w:rPr>
        <w:t>s</w:t>
      </w:r>
      <w:r w:rsidRPr="006E51E2">
        <w:rPr>
          <w:szCs w:val="22"/>
        </w:rPr>
        <w:t xml:space="preserve"> sur le plan annexé à la délibération</w:t>
      </w:r>
      <w:r w:rsidR="00D82262" w:rsidRPr="006E51E2">
        <w:rPr>
          <w:szCs w:val="22"/>
        </w:rPr>
        <w:t xml:space="preserve"> ;</w:t>
      </w:r>
    </w:p>
    <w:p w14:paraId="28A79D02" w14:textId="77777777" w:rsidR="005815E8" w:rsidRPr="006E51E2" w:rsidRDefault="005815E8" w:rsidP="006E51E2">
      <w:pPr>
        <w:pStyle w:val="Textecourrier"/>
        <w:numPr>
          <w:ilvl w:val="0"/>
          <w:numId w:val="13"/>
        </w:numPr>
        <w:ind w:left="426"/>
        <w:rPr>
          <w:szCs w:val="22"/>
        </w:rPr>
      </w:pPr>
      <w:r w:rsidRPr="006E51E2">
        <w:rPr>
          <w:szCs w:val="22"/>
        </w:rPr>
        <w:t>décider de déléguer l'exercice du droit de préemption urbain à la société "Viabilis Aménagement", en tant que concessionnaire, sur une portion du périmètre de la ZAC "Le chemin neuf" à La Chapelle-Chaussée, précisée sur les p</w:t>
      </w:r>
      <w:r w:rsidR="00D82262" w:rsidRPr="006E51E2">
        <w:rPr>
          <w:szCs w:val="22"/>
        </w:rPr>
        <w:t>lans annexés à la délibération. ;</w:t>
      </w:r>
    </w:p>
    <w:p w14:paraId="413F3064" w14:textId="77777777" w:rsidR="00D82262" w:rsidRPr="006E51E2" w:rsidRDefault="00D82262" w:rsidP="006E51E2">
      <w:pPr>
        <w:pStyle w:val="Paragraphedeliste"/>
        <w:numPr>
          <w:ilvl w:val="0"/>
          <w:numId w:val="13"/>
        </w:numPr>
        <w:ind w:left="426"/>
        <w:jc w:val="both"/>
        <w:rPr>
          <w:rFonts w:ascii="Arial Narrow" w:hAnsi="Arial Narrow"/>
          <w:sz w:val="22"/>
          <w:szCs w:val="22"/>
        </w:rPr>
      </w:pPr>
      <w:proofErr w:type="gramStart"/>
      <w:r w:rsidRPr="006E51E2">
        <w:rPr>
          <w:rFonts w:ascii="Arial Narrow" w:hAnsi="Arial Narrow"/>
          <w:sz w:val="22"/>
          <w:szCs w:val="22"/>
        </w:rPr>
        <w:t>décider</w:t>
      </w:r>
      <w:proofErr w:type="gramEnd"/>
      <w:r w:rsidRPr="006E51E2">
        <w:rPr>
          <w:rFonts w:ascii="Arial Narrow" w:hAnsi="Arial Narrow"/>
          <w:sz w:val="22"/>
          <w:szCs w:val="22"/>
        </w:rPr>
        <w:t xml:space="preserve"> de déléguer l'exercice du droit de préemption urbain à la société OCDL </w:t>
      </w:r>
      <w:proofErr w:type="spellStart"/>
      <w:r w:rsidRPr="006E51E2">
        <w:rPr>
          <w:rFonts w:ascii="Arial Narrow" w:hAnsi="Arial Narrow"/>
          <w:sz w:val="22"/>
          <w:szCs w:val="22"/>
        </w:rPr>
        <w:t>Giboire</w:t>
      </w:r>
      <w:proofErr w:type="spellEnd"/>
      <w:r w:rsidRPr="006E51E2">
        <w:rPr>
          <w:rFonts w:ascii="Arial Narrow" w:hAnsi="Arial Narrow"/>
          <w:sz w:val="22"/>
          <w:szCs w:val="22"/>
        </w:rPr>
        <w:t>, en tant que concessionnaire, sur les périmètres de la ZAC de la Renaudais et de la ZAC de la Place et de la Chaufferie à Betton, précisés sur les plans annexés à la délibération ;</w:t>
      </w:r>
    </w:p>
    <w:p w14:paraId="30303DED" w14:textId="044D3EDD" w:rsidR="00CF4D8F" w:rsidRPr="006E51E2" w:rsidRDefault="00C22C80" w:rsidP="006E51E2">
      <w:pPr>
        <w:pStyle w:val="Textecourrier"/>
        <w:numPr>
          <w:ilvl w:val="0"/>
          <w:numId w:val="13"/>
        </w:numPr>
        <w:ind w:left="426"/>
        <w:rPr>
          <w:noProof w:val="0"/>
          <w:szCs w:val="22"/>
        </w:rPr>
      </w:pPr>
      <w:r w:rsidRPr="006E51E2">
        <w:rPr>
          <w:szCs w:val="22"/>
        </w:rPr>
        <w:t>d</w:t>
      </w:r>
      <w:r w:rsidR="00CF4D8F" w:rsidRPr="006E51E2">
        <w:rPr>
          <w:szCs w:val="22"/>
        </w:rPr>
        <w:t>ire que, conformément</w:t>
      </w:r>
      <w:r w:rsidR="00CF4D8F" w:rsidRPr="006E51E2">
        <w:rPr>
          <w:noProof w:val="0"/>
          <w:szCs w:val="22"/>
        </w:rPr>
        <w:t xml:space="preserve"> aux dispositions de l'article R</w:t>
      </w:r>
      <w:r w:rsidR="004B7883" w:rsidRPr="006E51E2">
        <w:rPr>
          <w:noProof w:val="0"/>
          <w:szCs w:val="22"/>
        </w:rPr>
        <w:t xml:space="preserve"> 211-2 du Code de l'u</w:t>
      </w:r>
      <w:r w:rsidR="00CF4D8F" w:rsidRPr="006E51E2">
        <w:rPr>
          <w:noProof w:val="0"/>
          <w:szCs w:val="22"/>
        </w:rPr>
        <w:t xml:space="preserve">rbanisme, la présente délibération sera affichée à l'Hôtel de Rennes Métropole et </w:t>
      </w:r>
      <w:r w:rsidR="0028036B" w:rsidRPr="006E51E2">
        <w:rPr>
          <w:noProof w:val="0"/>
          <w:szCs w:val="22"/>
        </w:rPr>
        <w:t>dans les mairies des 43 communes de la Métropole</w:t>
      </w:r>
      <w:r w:rsidR="003B552E" w:rsidRPr="006E51E2">
        <w:rPr>
          <w:noProof w:val="0"/>
          <w:szCs w:val="22"/>
        </w:rPr>
        <w:t xml:space="preserve"> </w:t>
      </w:r>
      <w:r w:rsidR="00CF4D8F" w:rsidRPr="006E51E2">
        <w:rPr>
          <w:noProof w:val="0"/>
          <w:szCs w:val="22"/>
        </w:rPr>
        <w:t xml:space="preserve">pendant </w:t>
      </w:r>
      <w:r w:rsidR="004B7883" w:rsidRPr="006E51E2">
        <w:rPr>
          <w:noProof w:val="0"/>
          <w:szCs w:val="22"/>
        </w:rPr>
        <w:t>un</w:t>
      </w:r>
      <w:r w:rsidR="00CF4D8F" w:rsidRPr="006E51E2">
        <w:rPr>
          <w:noProof w:val="0"/>
          <w:szCs w:val="22"/>
        </w:rPr>
        <w:t xml:space="preserve"> mois</w:t>
      </w:r>
      <w:r w:rsidR="004B7883" w:rsidRPr="006E51E2">
        <w:rPr>
          <w:noProof w:val="0"/>
          <w:szCs w:val="22"/>
        </w:rPr>
        <w:t xml:space="preserve"> et qu'u</w:t>
      </w:r>
      <w:r w:rsidR="00CF4D8F" w:rsidRPr="006E51E2">
        <w:rPr>
          <w:noProof w:val="0"/>
          <w:szCs w:val="22"/>
        </w:rPr>
        <w:t>ne mention en sera insérée dans deux journa</w:t>
      </w:r>
      <w:r w:rsidR="00E21CB7" w:rsidRPr="006E51E2">
        <w:rPr>
          <w:noProof w:val="0"/>
          <w:szCs w:val="22"/>
        </w:rPr>
        <w:t>ux diffusés dans le département</w:t>
      </w:r>
      <w:r w:rsidR="00D82262" w:rsidRPr="006E51E2">
        <w:rPr>
          <w:noProof w:val="0"/>
          <w:szCs w:val="22"/>
        </w:rPr>
        <w:t xml:space="preserve"> </w:t>
      </w:r>
      <w:r w:rsidR="00E21CB7" w:rsidRPr="006E51E2">
        <w:rPr>
          <w:noProof w:val="0"/>
          <w:szCs w:val="22"/>
        </w:rPr>
        <w:t>;</w:t>
      </w:r>
    </w:p>
    <w:p w14:paraId="45C47F85" w14:textId="1BF80EE8" w:rsidR="00E21CB7" w:rsidRPr="006E51E2" w:rsidRDefault="00E21CB7" w:rsidP="006E51E2">
      <w:pPr>
        <w:pStyle w:val="Paragraphedeliste"/>
        <w:numPr>
          <w:ilvl w:val="0"/>
          <w:numId w:val="13"/>
        </w:numPr>
        <w:ind w:left="426"/>
        <w:jc w:val="both"/>
        <w:rPr>
          <w:rFonts w:ascii="Arial Narrow" w:eastAsia="Arial Unicode MS" w:hAnsi="Arial Narrow"/>
          <w:sz w:val="22"/>
          <w:szCs w:val="22"/>
        </w:rPr>
      </w:pPr>
      <w:proofErr w:type="gramStart"/>
      <w:r w:rsidRPr="006E51E2">
        <w:rPr>
          <w:rFonts w:ascii="Arial Narrow" w:eastAsia="Arial Unicode MS" w:hAnsi="Arial Narrow"/>
          <w:sz w:val="22"/>
          <w:szCs w:val="22"/>
        </w:rPr>
        <w:t>dire</w:t>
      </w:r>
      <w:proofErr w:type="gramEnd"/>
      <w:r w:rsidRPr="006E51E2">
        <w:rPr>
          <w:rFonts w:ascii="Arial Narrow" w:eastAsia="Arial Unicode MS" w:hAnsi="Arial Narrow"/>
          <w:sz w:val="22"/>
          <w:szCs w:val="22"/>
        </w:rPr>
        <w:t xml:space="preserve"> que, conformément à l'article R 211-2</w:t>
      </w:r>
      <w:r w:rsidR="00754D5F">
        <w:rPr>
          <w:rFonts w:ascii="Arial Narrow" w:eastAsia="Arial Unicode MS" w:hAnsi="Arial Narrow"/>
          <w:sz w:val="22"/>
          <w:szCs w:val="22"/>
        </w:rPr>
        <w:t xml:space="preserve"> du C</w:t>
      </w:r>
      <w:r w:rsidR="00FB2A86" w:rsidRPr="006E51E2">
        <w:rPr>
          <w:rFonts w:ascii="Arial Narrow" w:eastAsia="Arial Unicode MS" w:hAnsi="Arial Narrow"/>
          <w:sz w:val="22"/>
          <w:szCs w:val="22"/>
        </w:rPr>
        <w:t xml:space="preserve">ode de l'urbanisme, </w:t>
      </w:r>
      <w:r w:rsidRPr="006E51E2">
        <w:rPr>
          <w:rFonts w:ascii="Arial Narrow" w:eastAsia="Arial Unicode MS" w:hAnsi="Arial Narrow"/>
          <w:sz w:val="22"/>
          <w:szCs w:val="22"/>
        </w:rPr>
        <w:t>les effets juridiques attachés à la délibération ont pour point de départ l'exécution de l'ensemble des formalités de publicité mentionnées ci-dessus</w:t>
      </w:r>
      <w:r w:rsidR="00D82262" w:rsidRPr="006E51E2">
        <w:rPr>
          <w:rFonts w:ascii="Arial Narrow" w:eastAsia="Arial Unicode MS" w:hAnsi="Arial Narrow"/>
          <w:sz w:val="22"/>
          <w:szCs w:val="22"/>
        </w:rPr>
        <w:t xml:space="preserve"> </w:t>
      </w:r>
      <w:r w:rsidRPr="006E51E2">
        <w:rPr>
          <w:rFonts w:ascii="Arial Narrow" w:eastAsia="Arial Unicode MS" w:hAnsi="Arial Narrow"/>
          <w:sz w:val="22"/>
          <w:szCs w:val="22"/>
        </w:rPr>
        <w:t xml:space="preserve">; </w:t>
      </w:r>
    </w:p>
    <w:p w14:paraId="1E5CE3AA" w14:textId="77777777" w:rsidR="00CF4D8F" w:rsidRPr="006E51E2" w:rsidRDefault="004B7883" w:rsidP="006E51E2">
      <w:pPr>
        <w:pStyle w:val="Paragraphedeliste"/>
        <w:numPr>
          <w:ilvl w:val="0"/>
          <w:numId w:val="14"/>
        </w:numPr>
        <w:ind w:left="426"/>
        <w:jc w:val="both"/>
        <w:rPr>
          <w:rFonts w:ascii="Arial Narrow" w:eastAsia="Arial Unicode MS" w:hAnsi="Arial Narrow"/>
          <w:sz w:val="22"/>
          <w:szCs w:val="22"/>
        </w:rPr>
      </w:pPr>
      <w:proofErr w:type="gramStart"/>
      <w:r w:rsidRPr="006E51E2">
        <w:rPr>
          <w:rFonts w:ascii="Arial Narrow" w:eastAsia="Arial Unicode MS" w:hAnsi="Arial Narrow"/>
          <w:sz w:val="22"/>
          <w:szCs w:val="22"/>
        </w:rPr>
        <w:t>dire</w:t>
      </w:r>
      <w:proofErr w:type="gramEnd"/>
      <w:r w:rsidRPr="006E51E2">
        <w:rPr>
          <w:rFonts w:ascii="Arial Narrow" w:eastAsia="Arial Unicode MS" w:hAnsi="Arial Narrow"/>
          <w:sz w:val="22"/>
          <w:szCs w:val="22"/>
        </w:rPr>
        <w:t xml:space="preserve"> que, conformément aux dispositions de l'article R 211-3 du Code de l'urbanisme, la présente délibération ainsi que le</w:t>
      </w:r>
      <w:r w:rsidR="00536DF0" w:rsidRPr="006E51E2">
        <w:rPr>
          <w:rFonts w:ascii="Arial Narrow" w:eastAsia="Arial Unicode MS" w:hAnsi="Arial Narrow"/>
          <w:sz w:val="22"/>
          <w:szCs w:val="22"/>
        </w:rPr>
        <w:t>s</w:t>
      </w:r>
      <w:r w:rsidRPr="006E51E2">
        <w:rPr>
          <w:rFonts w:ascii="Arial Narrow" w:eastAsia="Arial Unicode MS" w:hAnsi="Arial Narrow"/>
          <w:sz w:val="22"/>
          <w:szCs w:val="22"/>
        </w:rPr>
        <w:t xml:space="preserve"> plan</w:t>
      </w:r>
      <w:r w:rsidR="00536DF0" w:rsidRPr="006E51E2">
        <w:rPr>
          <w:rFonts w:ascii="Arial Narrow" w:eastAsia="Arial Unicode MS" w:hAnsi="Arial Narrow"/>
          <w:sz w:val="22"/>
          <w:szCs w:val="22"/>
        </w:rPr>
        <w:t>s</w:t>
      </w:r>
      <w:r w:rsidRPr="006E51E2">
        <w:rPr>
          <w:rFonts w:ascii="Arial Narrow" w:eastAsia="Arial Unicode MS" w:hAnsi="Arial Narrow"/>
          <w:sz w:val="22"/>
          <w:szCs w:val="22"/>
        </w:rPr>
        <w:t xml:space="preserve"> annexé</w:t>
      </w:r>
      <w:r w:rsidR="00536DF0" w:rsidRPr="006E51E2">
        <w:rPr>
          <w:rFonts w:ascii="Arial Narrow" w:eastAsia="Arial Unicode MS" w:hAnsi="Arial Narrow"/>
          <w:sz w:val="22"/>
          <w:szCs w:val="22"/>
        </w:rPr>
        <w:t>s</w:t>
      </w:r>
      <w:r w:rsidRPr="006E51E2">
        <w:rPr>
          <w:rFonts w:ascii="Arial Narrow" w:eastAsia="Arial Unicode MS" w:hAnsi="Arial Narrow"/>
          <w:sz w:val="22"/>
          <w:szCs w:val="22"/>
        </w:rPr>
        <w:t xml:space="preserve">, seront notifiés sans délai </w:t>
      </w:r>
      <w:r w:rsidR="00E21CB7" w:rsidRPr="006E51E2">
        <w:rPr>
          <w:rFonts w:ascii="Arial Narrow" w:eastAsia="Arial Unicode MS" w:hAnsi="Arial Narrow"/>
          <w:sz w:val="22"/>
          <w:szCs w:val="22"/>
        </w:rPr>
        <w:t>au directeur départemental</w:t>
      </w:r>
      <w:r w:rsidR="00536DF0" w:rsidRPr="006E51E2">
        <w:rPr>
          <w:rFonts w:ascii="Arial Narrow" w:eastAsia="Arial Unicode MS" w:hAnsi="Arial Narrow"/>
          <w:sz w:val="22"/>
          <w:szCs w:val="22"/>
        </w:rPr>
        <w:t xml:space="preserve"> ou, le cas échéant, régional </w:t>
      </w:r>
      <w:r w:rsidR="00E21CB7" w:rsidRPr="006E51E2">
        <w:rPr>
          <w:rFonts w:ascii="Arial Narrow" w:eastAsia="Arial Unicode MS" w:hAnsi="Arial Narrow"/>
          <w:sz w:val="22"/>
          <w:szCs w:val="22"/>
        </w:rPr>
        <w:t>des finances publiques, à la chambre départementale des notaires, aux barreaux constitués près les tribunaux de grande instance dans le ressort desquels est institué le droit de préemption urbain et au greffe des mêmes tribunaux ;</w:t>
      </w:r>
    </w:p>
    <w:p w14:paraId="6C96BC22" w14:textId="7D5C332A" w:rsidR="00E21CB7" w:rsidRDefault="00E21CB7" w:rsidP="006E51E2">
      <w:pPr>
        <w:pStyle w:val="Textecourrier"/>
        <w:numPr>
          <w:ilvl w:val="0"/>
          <w:numId w:val="14"/>
        </w:numPr>
        <w:ind w:left="426"/>
        <w:rPr>
          <w:szCs w:val="22"/>
        </w:rPr>
      </w:pPr>
      <w:proofErr w:type="gramStart"/>
      <w:r w:rsidRPr="006E51E2">
        <w:rPr>
          <w:noProof w:val="0"/>
          <w:szCs w:val="22"/>
        </w:rPr>
        <w:t>autoriser</w:t>
      </w:r>
      <w:proofErr w:type="gramEnd"/>
      <w:r w:rsidRPr="006E51E2">
        <w:rPr>
          <w:noProof w:val="0"/>
          <w:szCs w:val="22"/>
        </w:rPr>
        <w:t xml:space="preserve"> </w:t>
      </w:r>
      <w:r w:rsidR="006B38AF" w:rsidRPr="00033219">
        <w:rPr>
          <w:rFonts w:cs="Arial Narrow"/>
          <w:szCs w:val="22"/>
        </w:rPr>
        <w:t xml:space="preserve">Madame La Présidente, ou toute personne dûment habilitée, en application des articles L.5211-9 ou L.2122-17 du Code Général des Collectivités Territoriales, </w:t>
      </w:r>
      <w:r w:rsidR="006B38AF">
        <w:rPr>
          <w:rFonts w:cs="Arial Narrow"/>
          <w:szCs w:val="22"/>
        </w:rPr>
        <w:t xml:space="preserve">à </w:t>
      </w:r>
      <w:r w:rsidRPr="006E51E2">
        <w:rPr>
          <w:noProof w:val="0"/>
          <w:szCs w:val="22"/>
        </w:rPr>
        <w:t xml:space="preserve">signer tout acte nécessaire à la mise en œuvre de cette délibération. </w:t>
      </w:r>
    </w:p>
    <w:p w14:paraId="6DBC5A36" w14:textId="7E44A11B" w:rsidR="006905A1" w:rsidRDefault="006905A1" w:rsidP="006E51E2">
      <w:pPr>
        <w:pStyle w:val="Textecourrier"/>
        <w:rPr>
          <w:noProof w:val="0"/>
          <w:szCs w:val="22"/>
        </w:rPr>
      </w:pPr>
    </w:p>
    <w:p w14:paraId="29E5729C" w14:textId="5B3530FE" w:rsidR="00442776" w:rsidRDefault="00442776" w:rsidP="006E51E2">
      <w:pPr>
        <w:pStyle w:val="Textecourrier"/>
        <w:rPr>
          <w:noProof w:val="0"/>
          <w:szCs w:val="22"/>
        </w:rPr>
      </w:pPr>
    </w:p>
    <w:p w14:paraId="22A5614F" w14:textId="187726CD" w:rsidR="00442776" w:rsidRDefault="00442776" w:rsidP="006E51E2">
      <w:pPr>
        <w:pStyle w:val="Textecourrier"/>
        <w:rPr>
          <w:noProof w:val="0"/>
          <w:szCs w:val="22"/>
        </w:rPr>
      </w:pPr>
    </w:p>
    <w:p w14:paraId="2E1837A1" w14:textId="469E3B78" w:rsidR="00442776" w:rsidRDefault="00442776" w:rsidP="006E51E2">
      <w:pPr>
        <w:pStyle w:val="Textecourrier"/>
        <w:rPr>
          <w:noProof w:val="0"/>
          <w:szCs w:val="22"/>
        </w:rPr>
      </w:pPr>
    </w:p>
    <w:p w14:paraId="3F5C464E" w14:textId="68717A41" w:rsidR="00442776" w:rsidRDefault="00442776" w:rsidP="006E51E2">
      <w:pPr>
        <w:pStyle w:val="Textecourrier"/>
        <w:rPr>
          <w:noProof w:val="0"/>
          <w:szCs w:val="22"/>
        </w:rPr>
      </w:pPr>
    </w:p>
    <w:p w14:paraId="646BF42A" w14:textId="184AC4A8" w:rsidR="00442776" w:rsidRDefault="00442776" w:rsidP="006E51E2">
      <w:pPr>
        <w:pStyle w:val="Textecourrier"/>
        <w:rPr>
          <w:noProof w:val="0"/>
          <w:szCs w:val="22"/>
        </w:rPr>
      </w:pPr>
    </w:p>
    <w:p w14:paraId="076720CD" w14:textId="77777777" w:rsidR="00442776" w:rsidRDefault="00442776" w:rsidP="006E51E2">
      <w:pPr>
        <w:pStyle w:val="Textecourrier"/>
        <w:rPr>
          <w:noProof w:val="0"/>
          <w:szCs w:val="22"/>
        </w:rPr>
      </w:pPr>
    </w:p>
    <w:p w14:paraId="133DBD19" w14:textId="77777777" w:rsidR="00FA2035" w:rsidRPr="00284D4F" w:rsidRDefault="00FA2035" w:rsidP="00FA2035">
      <w:pPr>
        <w:autoSpaceDE w:val="0"/>
        <w:autoSpaceDN w:val="0"/>
        <w:adjustRightInd w:val="0"/>
        <w:jc w:val="center"/>
        <w:rPr>
          <w:rFonts w:ascii="Arial Narrow" w:hAnsi="Arial Narrow" w:cs="Arial Narrow,Bold"/>
          <w:b/>
          <w:bCs/>
        </w:rPr>
      </w:pPr>
      <w:proofErr w:type="gramStart"/>
      <w:r w:rsidRPr="00284D4F">
        <w:rPr>
          <w:rFonts w:ascii="Arial Narrow" w:hAnsi="Arial Narrow" w:cs="Arial Narrow,Bold"/>
          <w:b/>
          <w:bCs/>
        </w:rPr>
        <w:lastRenderedPageBreak/>
        <w:t>o</w:t>
      </w:r>
      <w:proofErr w:type="gramEnd"/>
      <w:r w:rsidRPr="00284D4F">
        <w:rPr>
          <w:rFonts w:ascii="Arial Narrow" w:hAnsi="Arial Narrow" w:cs="Arial Narrow,Bold"/>
          <w:b/>
          <w:bCs/>
        </w:rPr>
        <w:t xml:space="preserve"> </w:t>
      </w:r>
      <w:proofErr w:type="spellStart"/>
      <w:r w:rsidRPr="00284D4F">
        <w:rPr>
          <w:rFonts w:ascii="Arial Narrow" w:hAnsi="Arial Narrow" w:cs="Arial Narrow,Bold"/>
          <w:b/>
          <w:bCs/>
        </w:rPr>
        <w:t>O</w:t>
      </w:r>
      <w:proofErr w:type="spellEnd"/>
      <w:r w:rsidRPr="00284D4F">
        <w:rPr>
          <w:rFonts w:ascii="Arial Narrow" w:hAnsi="Arial Narrow" w:cs="Arial Narrow,Bold"/>
          <w:b/>
          <w:bCs/>
        </w:rPr>
        <w:t xml:space="preserve"> </w:t>
      </w:r>
      <w:proofErr w:type="spellStart"/>
      <w:r w:rsidRPr="00284D4F">
        <w:rPr>
          <w:rFonts w:ascii="Arial Narrow" w:hAnsi="Arial Narrow" w:cs="Arial Narrow,Bold"/>
          <w:b/>
          <w:bCs/>
        </w:rPr>
        <w:t>o</w:t>
      </w:r>
      <w:proofErr w:type="spellEnd"/>
    </w:p>
    <w:p w14:paraId="428C25F9" w14:textId="77777777" w:rsidR="00FA2035" w:rsidRPr="00284D4F" w:rsidRDefault="00FA2035" w:rsidP="00FA2035">
      <w:pPr>
        <w:autoSpaceDE w:val="0"/>
        <w:autoSpaceDN w:val="0"/>
        <w:adjustRightInd w:val="0"/>
        <w:jc w:val="center"/>
        <w:rPr>
          <w:rFonts w:ascii="Arial Narrow" w:hAnsi="Arial Narrow" w:cs="Arial Narrow,Bold"/>
          <w:b/>
          <w:bCs/>
        </w:rPr>
      </w:pPr>
    </w:p>
    <w:p w14:paraId="15999CA6" w14:textId="77777777" w:rsidR="00FA2035" w:rsidRDefault="00FA2035" w:rsidP="00FA2035">
      <w:pPr>
        <w:pStyle w:val="Textecourrier"/>
        <w:jc w:val="center"/>
        <w:rPr>
          <w:rFonts w:cs="Arial Narrow,Bold"/>
          <w:b/>
          <w:bCs/>
        </w:rPr>
      </w:pPr>
      <w:r w:rsidRPr="00284D4F">
        <w:rPr>
          <w:rFonts w:cs="Arial Narrow,Bold"/>
          <w:b/>
          <w:bCs/>
        </w:rPr>
        <w:t>Après en avoir délibéré, le Conseil, à l'unanimité,</w:t>
      </w:r>
    </w:p>
    <w:p w14:paraId="15A125CF" w14:textId="79888525" w:rsidR="00FA2035" w:rsidRDefault="00FA2035" w:rsidP="006E51E2">
      <w:pPr>
        <w:pStyle w:val="Textecourrier"/>
        <w:rPr>
          <w:noProof w:val="0"/>
          <w:szCs w:val="22"/>
        </w:rPr>
      </w:pPr>
    </w:p>
    <w:p w14:paraId="13C39154" w14:textId="5198151E" w:rsidR="00FA2035" w:rsidRPr="006E51E2" w:rsidRDefault="00FA2035" w:rsidP="00FA2035">
      <w:pPr>
        <w:pStyle w:val="Paragraphedeliste"/>
        <w:numPr>
          <w:ilvl w:val="0"/>
          <w:numId w:val="13"/>
        </w:numPr>
        <w:ind w:left="426"/>
        <w:jc w:val="both"/>
        <w:rPr>
          <w:rFonts w:ascii="Arial Narrow" w:eastAsia="Arial Unicode MS" w:hAnsi="Arial Narrow"/>
          <w:sz w:val="22"/>
          <w:szCs w:val="22"/>
        </w:rPr>
      </w:pPr>
      <w:proofErr w:type="gramStart"/>
      <w:r w:rsidRPr="006E51E2">
        <w:rPr>
          <w:rFonts w:ascii="Arial Narrow" w:eastAsia="Arial Unicode MS" w:hAnsi="Arial Narrow"/>
          <w:sz w:val="22"/>
          <w:szCs w:val="22"/>
        </w:rPr>
        <w:t>abroge</w:t>
      </w:r>
      <w:proofErr w:type="gramEnd"/>
      <w:r w:rsidRPr="006E51E2">
        <w:rPr>
          <w:rFonts w:ascii="Arial Narrow" w:eastAsia="Arial Unicode MS" w:hAnsi="Arial Narrow"/>
          <w:sz w:val="22"/>
          <w:szCs w:val="22"/>
        </w:rPr>
        <w:t xml:space="preserve">, à compter du caractère exécutoire de l'instauration des droits de préemption urbain ci-dessous, la délibération </w:t>
      </w:r>
      <w:r>
        <w:rPr>
          <w:rFonts w:ascii="Arial Narrow" w:eastAsia="Arial Unicode MS" w:hAnsi="Arial Narrow"/>
          <w:sz w:val="22"/>
          <w:szCs w:val="22"/>
        </w:rPr>
        <w:t xml:space="preserve">n° </w:t>
      </w:r>
      <w:r w:rsidRPr="006E51E2">
        <w:rPr>
          <w:rFonts w:ascii="Arial Narrow" w:eastAsia="Arial Unicode MS" w:hAnsi="Arial Narrow"/>
          <w:sz w:val="22"/>
          <w:szCs w:val="22"/>
        </w:rPr>
        <w:t>C 19.216 du 19 décembre 2019, ainsi que toute délibération relative au DPU intervenue depuis cette date ;</w:t>
      </w:r>
    </w:p>
    <w:p w14:paraId="50AB1290" w14:textId="6CF411EC" w:rsidR="00FA2035" w:rsidRPr="006E51E2" w:rsidRDefault="00FA2035" w:rsidP="00FA2035">
      <w:pPr>
        <w:pStyle w:val="Paragraphedeliste"/>
        <w:numPr>
          <w:ilvl w:val="0"/>
          <w:numId w:val="13"/>
        </w:numPr>
        <w:ind w:left="426"/>
        <w:jc w:val="both"/>
        <w:rPr>
          <w:rFonts w:ascii="Arial Narrow" w:eastAsia="Arial Unicode MS" w:hAnsi="Arial Narrow"/>
          <w:sz w:val="22"/>
          <w:szCs w:val="22"/>
        </w:rPr>
      </w:pPr>
      <w:r w:rsidRPr="006E51E2">
        <w:rPr>
          <w:rFonts w:ascii="Arial Narrow" w:eastAsia="Arial Unicode MS" w:hAnsi="Arial Narrow"/>
          <w:sz w:val="22"/>
          <w:szCs w:val="22"/>
        </w:rPr>
        <w:t xml:space="preserve">instaure un droit de préemption urbain simple sur le territoire de Rennes Métropole, sur une partie des zones U et AU du Plan Local d'Urbanisme Intercommunal approuvé par délibération du Conseil Métropolitain du </w:t>
      </w:r>
      <w:r>
        <w:rPr>
          <w:rFonts w:ascii="Arial Narrow" w:eastAsia="Arial Unicode MS" w:hAnsi="Arial Narrow"/>
          <w:sz w:val="22"/>
          <w:szCs w:val="22"/>
        </w:rPr>
        <w:br/>
      </w:r>
      <w:r w:rsidRPr="006E51E2">
        <w:rPr>
          <w:rFonts w:ascii="Arial Narrow" w:eastAsia="Arial Unicode MS" w:hAnsi="Arial Narrow"/>
          <w:sz w:val="22"/>
          <w:szCs w:val="22"/>
        </w:rPr>
        <w:t>19 décembre 2019, délimitée sur les plans annexés à la présente délibération ;</w:t>
      </w:r>
    </w:p>
    <w:p w14:paraId="4DF4105A" w14:textId="5F3F4E5F" w:rsidR="00FA2035" w:rsidRPr="006E51E2" w:rsidRDefault="00FA2035" w:rsidP="00FA2035">
      <w:pPr>
        <w:pStyle w:val="Paragraphedeliste"/>
        <w:numPr>
          <w:ilvl w:val="0"/>
          <w:numId w:val="13"/>
        </w:numPr>
        <w:ind w:left="426"/>
        <w:jc w:val="both"/>
        <w:rPr>
          <w:rFonts w:ascii="Arial Narrow" w:hAnsi="Arial Narrow"/>
          <w:sz w:val="22"/>
          <w:szCs w:val="22"/>
        </w:rPr>
      </w:pPr>
      <w:r w:rsidRPr="006E51E2">
        <w:rPr>
          <w:rFonts w:ascii="Arial Narrow" w:eastAsia="Arial Unicode MS" w:hAnsi="Arial Narrow"/>
          <w:sz w:val="22"/>
          <w:szCs w:val="22"/>
        </w:rPr>
        <w:t xml:space="preserve">instaure un droit de préemption urbain renforcé, sur une partie des zones U et AU du Plan Local d'Urbanisme Intercommunal en vigueur, sur diverses communes, sur les ZAE ayant fait l'objet d'une étude d'optimisation foncière, à Rennes, sur le secteur sauvegardé inscrit dans le Plan de Sauvegarde et de Mise en Valeur et ses abords, sur les Axes d'intensification du Centre-Ville, sur les périmètres de ZAC </w:t>
      </w:r>
      <w:proofErr w:type="spellStart"/>
      <w:r w:rsidRPr="006E51E2">
        <w:rPr>
          <w:rFonts w:ascii="Arial Narrow" w:eastAsia="Arial Unicode MS" w:hAnsi="Arial Narrow"/>
          <w:sz w:val="22"/>
          <w:szCs w:val="22"/>
        </w:rPr>
        <w:t>EuroRennes</w:t>
      </w:r>
      <w:proofErr w:type="spellEnd"/>
      <w:r w:rsidRPr="006E51E2">
        <w:rPr>
          <w:rFonts w:ascii="Arial Narrow" w:eastAsia="Arial Unicode MS" w:hAnsi="Arial Narrow"/>
          <w:sz w:val="22"/>
          <w:szCs w:val="22"/>
        </w:rPr>
        <w:t xml:space="preserve"> et Atalante Via Silva, sur les secteurs des Pôles commerciaux de quartier (Gros Chêne, Europe, </w:t>
      </w:r>
      <w:proofErr w:type="spellStart"/>
      <w:r w:rsidRPr="006E51E2">
        <w:rPr>
          <w:rFonts w:ascii="Arial Narrow" w:eastAsia="Arial Unicode MS" w:hAnsi="Arial Narrow"/>
          <w:sz w:val="22"/>
          <w:szCs w:val="22"/>
        </w:rPr>
        <w:t>Blosne</w:t>
      </w:r>
      <w:proofErr w:type="spellEnd"/>
      <w:r w:rsidRPr="006E51E2">
        <w:rPr>
          <w:rFonts w:ascii="Arial Narrow" w:eastAsia="Arial Unicode MS" w:hAnsi="Arial Narrow"/>
          <w:sz w:val="22"/>
          <w:szCs w:val="22"/>
        </w:rPr>
        <w:t xml:space="preserve">-Est…), Zones d'aménagement commercial inscrites au SCOT (Route de Lorient, Secteur Alma, Secteur </w:t>
      </w:r>
      <w:proofErr w:type="spellStart"/>
      <w:r w:rsidRPr="006E51E2">
        <w:rPr>
          <w:rFonts w:ascii="Arial Narrow" w:eastAsia="Arial Unicode MS" w:hAnsi="Arial Narrow"/>
          <w:sz w:val="22"/>
          <w:szCs w:val="22"/>
        </w:rPr>
        <w:t>Cleunay</w:t>
      </w:r>
      <w:proofErr w:type="spellEnd"/>
      <w:r w:rsidRPr="006E51E2">
        <w:rPr>
          <w:rFonts w:ascii="Arial Narrow" w:eastAsia="Arial Unicode MS" w:hAnsi="Arial Narrow"/>
          <w:sz w:val="22"/>
          <w:szCs w:val="22"/>
        </w:rPr>
        <w:t xml:space="preserve">…) et Zones Industrielles Historiques (ZI Sud-Est, ZI Route de Lorient, ZI Nord ), sur les secteurs de parkings de la ZAC </w:t>
      </w:r>
      <w:proofErr w:type="spellStart"/>
      <w:r w:rsidRPr="006E51E2">
        <w:rPr>
          <w:rFonts w:ascii="Arial Narrow" w:eastAsia="Arial Unicode MS" w:hAnsi="Arial Narrow"/>
          <w:sz w:val="22"/>
          <w:szCs w:val="22"/>
        </w:rPr>
        <w:t>Blosne</w:t>
      </w:r>
      <w:proofErr w:type="spellEnd"/>
      <w:r w:rsidRPr="006E51E2">
        <w:rPr>
          <w:rFonts w:ascii="Arial Narrow" w:eastAsia="Arial Unicode MS" w:hAnsi="Arial Narrow"/>
          <w:sz w:val="22"/>
          <w:szCs w:val="22"/>
        </w:rPr>
        <w:t xml:space="preserve">-Est, sur le secteur du Parc Naturel Urbain et des Abords du Canal Saint-Martin et sur le secteur cours Kennedy dans le quartier de </w:t>
      </w:r>
      <w:proofErr w:type="spellStart"/>
      <w:r w:rsidRPr="006E51E2">
        <w:rPr>
          <w:rFonts w:ascii="Arial Narrow" w:eastAsia="Arial Unicode MS" w:hAnsi="Arial Narrow"/>
          <w:sz w:val="22"/>
          <w:szCs w:val="22"/>
        </w:rPr>
        <w:t>Villejean</w:t>
      </w:r>
      <w:proofErr w:type="spellEnd"/>
      <w:r w:rsidRPr="006E51E2">
        <w:rPr>
          <w:rFonts w:ascii="Arial Narrow" w:eastAsia="Arial Unicode MS" w:hAnsi="Arial Narrow"/>
          <w:sz w:val="22"/>
          <w:szCs w:val="22"/>
        </w:rPr>
        <w:t xml:space="preserve"> ; à </w:t>
      </w:r>
      <w:proofErr w:type="spellStart"/>
      <w:r w:rsidRPr="006E51E2">
        <w:rPr>
          <w:rFonts w:ascii="Arial Narrow" w:eastAsia="Arial Unicode MS" w:hAnsi="Arial Narrow"/>
          <w:sz w:val="22"/>
          <w:szCs w:val="22"/>
        </w:rPr>
        <w:t>Vezin</w:t>
      </w:r>
      <w:proofErr w:type="spellEnd"/>
      <w:r w:rsidRPr="006E51E2">
        <w:rPr>
          <w:rFonts w:ascii="Arial Narrow" w:eastAsia="Arial Unicode MS" w:hAnsi="Arial Narrow"/>
          <w:sz w:val="22"/>
          <w:szCs w:val="22"/>
        </w:rPr>
        <w:t xml:space="preserve">-le-Coquet sur le Secteur des Trois Marches, de la ZAC "Les Champs Bleus" et du centre-ville ; à </w:t>
      </w:r>
      <w:proofErr w:type="spellStart"/>
      <w:r w:rsidRPr="006E51E2">
        <w:rPr>
          <w:rFonts w:ascii="Arial Narrow" w:eastAsia="Arial Unicode MS" w:hAnsi="Arial Narrow"/>
          <w:sz w:val="22"/>
          <w:szCs w:val="22"/>
        </w:rPr>
        <w:t>Pacé</w:t>
      </w:r>
      <w:proofErr w:type="spellEnd"/>
      <w:r w:rsidRPr="006E51E2">
        <w:rPr>
          <w:rFonts w:ascii="Arial Narrow" w:eastAsia="Arial Unicode MS" w:hAnsi="Arial Narrow"/>
          <w:sz w:val="22"/>
          <w:szCs w:val="22"/>
        </w:rPr>
        <w:t xml:space="preserve"> sur le secteur de la rue du Docteur Léon ; à Saint-Grégoire sur les secteurs Centre-Ville et Bout du Monde de la ZAC </w:t>
      </w:r>
      <w:proofErr w:type="spellStart"/>
      <w:r w:rsidRPr="006E51E2">
        <w:rPr>
          <w:rFonts w:ascii="Arial Narrow" w:eastAsia="Arial Unicode MS" w:hAnsi="Arial Narrow"/>
          <w:sz w:val="22"/>
          <w:szCs w:val="22"/>
        </w:rPr>
        <w:t>Multisites</w:t>
      </w:r>
      <w:proofErr w:type="spellEnd"/>
      <w:r w:rsidRPr="006E51E2">
        <w:rPr>
          <w:rFonts w:ascii="Arial Narrow" w:eastAsia="Arial Unicode MS" w:hAnsi="Arial Narrow"/>
          <w:sz w:val="22"/>
          <w:szCs w:val="22"/>
        </w:rPr>
        <w:t xml:space="preserve"> et sur le secteur du pôle sportif ;</w:t>
      </w:r>
      <w:r w:rsidRPr="006E51E2">
        <w:rPr>
          <w:rFonts w:ascii="Arial Narrow" w:hAnsi="Arial Narrow"/>
          <w:sz w:val="22"/>
          <w:szCs w:val="22"/>
        </w:rPr>
        <w:t xml:space="preserve"> et sur la totalité des secteurs couverts par le Plan de Sauvegarde et de Mise en Valeur de la commune de Rennes, délimités sur les plans annexés à la présente délibération ;</w:t>
      </w:r>
    </w:p>
    <w:p w14:paraId="27243812" w14:textId="2BAA5F9D" w:rsidR="00FA2035" w:rsidRPr="006E51E2" w:rsidRDefault="00FA2035" w:rsidP="00FA2035">
      <w:pPr>
        <w:pStyle w:val="Paragraphedeliste"/>
        <w:numPr>
          <w:ilvl w:val="0"/>
          <w:numId w:val="13"/>
        </w:numPr>
        <w:ind w:left="426"/>
        <w:jc w:val="both"/>
        <w:rPr>
          <w:rFonts w:ascii="Arial Narrow" w:eastAsia="Arial Unicode MS" w:hAnsi="Arial Narrow"/>
          <w:sz w:val="22"/>
          <w:szCs w:val="22"/>
        </w:rPr>
      </w:pPr>
      <w:proofErr w:type="gramStart"/>
      <w:r w:rsidRPr="006E51E2">
        <w:rPr>
          <w:rFonts w:ascii="Arial Narrow" w:eastAsia="Arial Unicode MS" w:hAnsi="Arial Narrow"/>
          <w:sz w:val="22"/>
          <w:szCs w:val="22"/>
        </w:rPr>
        <w:t>instaure</w:t>
      </w:r>
      <w:proofErr w:type="gramEnd"/>
      <w:r w:rsidRPr="006E51E2">
        <w:rPr>
          <w:rFonts w:ascii="Arial Narrow" w:eastAsia="Arial Unicode MS" w:hAnsi="Arial Narrow"/>
          <w:sz w:val="22"/>
          <w:szCs w:val="22"/>
        </w:rPr>
        <w:t xml:space="preserve"> un droit de préemption urbain sur une partie des périmètres de protection rapprochée sensible et complémentaire des points de captage d'eau de </w:t>
      </w:r>
      <w:proofErr w:type="spellStart"/>
      <w:r w:rsidRPr="006E51E2">
        <w:rPr>
          <w:rFonts w:ascii="Arial Narrow" w:hAnsi="Arial Narrow"/>
          <w:sz w:val="22"/>
          <w:szCs w:val="22"/>
        </w:rPr>
        <w:t>Lillion-Bougrières</w:t>
      </w:r>
      <w:proofErr w:type="spellEnd"/>
      <w:r w:rsidRPr="006E51E2">
        <w:rPr>
          <w:rFonts w:ascii="Arial Narrow" w:hAnsi="Arial Narrow"/>
          <w:sz w:val="22"/>
          <w:szCs w:val="22"/>
        </w:rPr>
        <w:t xml:space="preserve"> à Saint-Jacques-de-la-Lande et Rennes, du secteur Pavais/</w:t>
      </w:r>
      <w:proofErr w:type="spellStart"/>
      <w:r w:rsidRPr="006E51E2">
        <w:rPr>
          <w:rFonts w:ascii="Arial Narrow" w:hAnsi="Arial Narrow"/>
          <w:sz w:val="22"/>
          <w:szCs w:val="22"/>
        </w:rPr>
        <w:t>Fénicat</w:t>
      </w:r>
      <w:proofErr w:type="spellEnd"/>
      <w:r w:rsidRPr="006E51E2">
        <w:rPr>
          <w:rFonts w:ascii="Arial Narrow" w:hAnsi="Arial Narrow"/>
          <w:sz w:val="22"/>
          <w:szCs w:val="22"/>
        </w:rPr>
        <w:t>/</w:t>
      </w:r>
      <w:proofErr w:type="spellStart"/>
      <w:r w:rsidRPr="006E51E2">
        <w:rPr>
          <w:rFonts w:ascii="Arial Narrow" w:hAnsi="Arial Narrow"/>
          <w:sz w:val="22"/>
          <w:szCs w:val="22"/>
        </w:rPr>
        <w:t>Marionnais</w:t>
      </w:r>
      <w:proofErr w:type="spellEnd"/>
      <w:r w:rsidRPr="006E51E2">
        <w:rPr>
          <w:rFonts w:ascii="Arial Narrow" w:hAnsi="Arial Narrow"/>
          <w:sz w:val="22"/>
          <w:szCs w:val="22"/>
        </w:rPr>
        <w:t xml:space="preserve"> à Chartres-de-Bretagne et Bruz, du secteur Vau-</w:t>
      </w:r>
      <w:proofErr w:type="spellStart"/>
      <w:r w:rsidRPr="006E51E2">
        <w:rPr>
          <w:rFonts w:ascii="Arial Narrow" w:hAnsi="Arial Narrow"/>
          <w:sz w:val="22"/>
          <w:szCs w:val="22"/>
        </w:rPr>
        <w:t>Reuzé</w:t>
      </w:r>
      <w:proofErr w:type="spellEnd"/>
      <w:r w:rsidRPr="006E51E2">
        <w:rPr>
          <w:rFonts w:ascii="Arial Narrow" w:hAnsi="Arial Narrow"/>
          <w:sz w:val="22"/>
          <w:szCs w:val="22"/>
        </w:rPr>
        <w:t xml:space="preserve"> à Betton et du secteur La Noé à Saint-Grégoire </w:t>
      </w:r>
      <w:r w:rsidRPr="006E51E2">
        <w:rPr>
          <w:rFonts w:ascii="Arial Narrow" w:eastAsia="Arial Unicode MS" w:hAnsi="Arial Narrow"/>
          <w:sz w:val="22"/>
          <w:szCs w:val="22"/>
        </w:rPr>
        <w:t>délimités sur les plans annexés à la présente délibération ;</w:t>
      </w:r>
    </w:p>
    <w:p w14:paraId="3387C92E" w14:textId="45CB51ED" w:rsidR="00FA2035" w:rsidRPr="006E51E2" w:rsidRDefault="00FA2035" w:rsidP="00FA2035">
      <w:pPr>
        <w:pStyle w:val="Paragraphedeliste"/>
        <w:numPr>
          <w:ilvl w:val="0"/>
          <w:numId w:val="13"/>
        </w:numPr>
        <w:ind w:left="426"/>
        <w:jc w:val="both"/>
        <w:rPr>
          <w:rFonts w:ascii="Arial Narrow" w:eastAsia="Arial Unicode MS" w:hAnsi="Arial Narrow"/>
          <w:sz w:val="22"/>
          <w:szCs w:val="22"/>
        </w:rPr>
      </w:pPr>
      <w:r w:rsidRPr="006E51E2">
        <w:rPr>
          <w:rFonts w:ascii="Arial Narrow" w:eastAsia="Arial Unicode MS" w:hAnsi="Arial Narrow"/>
          <w:sz w:val="22"/>
          <w:szCs w:val="22"/>
        </w:rPr>
        <w:t xml:space="preserve">décide de déléguer l'exercice du droit de préemption urbain aux communes de </w:t>
      </w:r>
      <w:proofErr w:type="spellStart"/>
      <w:r w:rsidRPr="006E51E2">
        <w:rPr>
          <w:rFonts w:ascii="Arial Narrow" w:eastAsia="Arial Unicode MS" w:hAnsi="Arial Narrow"/>
          <w:sz w:val="22"/>
          <w:szCs w:val="22"/>
        </w:rPr>
        <w:t>Acigné</w:t>
      </w:r>
      <w:proofErr w:type="spellEnd"/>
      <w:r w:rsidRPr="006E51E2">
        <w:rPr>
          <w:rFonts w:ascii="Arial Narrow" w:eastAsia="Arial Unicode MS" w:hAnsi="Arial Narrow"/>
          <w:sz w:val="22"/>
          <w:szCs w:val="22"/>
        </w:rPr>
        <w:t xml:space="preserve">, Becherel, Betton, </w:t>
      </w:r>
      <w:proofErr w:type="spellStart"/>
      <w:r w:rsidRPr="006E51E2">
        <w:rPr>
          <w:rFonts w:ascii="Arial Narrow" w:eastAsia="Arial Unicode MS" w:hAnsi="Arial Narrow"/>
          <w:sz w:val="22"/>
          <w:szCs w:val="22"/>
        </w:rPr>
        <w:t>Bourgbarré</w:t>
      </w:r>
      <w:proofErr w:type="spellEnd"/>
      <w:r w:rsidRPr="006E51E2">
        <w:rPr>
          <w:rFonts w:ascii="Arial Narrow" w:eastAsia="Arial Unicode MS" w:hAnsi="Arial Narrow"/>
          <w:sz w:val="22"/>
          <w:szCs w:val="22"/>
        </w:rPr>
        <w:t xml:space="preserve">, </w:t>
      </w:r>
      <w:proofErr w:type="spellStart"/>
      <w:r w:rsidRPr="006E51E2">
        <w:rPr>
          <w:rFonts w:ascii="Arial Narrow" w:eastAsia="Arial Unicode MS" w:hAnsi="Arial Narrow"/>
          <w:sz w:val="22"/>
          <w:szCs w:val="22"/>
        </w:rPr>
        <w:t>Brécé</w:t>
      </w:r>
      <w:proofErr w:type="spellEnd"/>
      <w:r w:rsidRPr="006E51E2">
        <w:rPr>
          <w:rFonts w:ascii="Arial Narrow" w:eastAsia="Arial Unicode MS" w:hAnsi="Arial Narrow"/>
          <w:sz w:val="22"/>
          <w:szCs w:val="22"/>
        </w:rPr>
        <w:t xml:space="preserve">, Bruz, Cesson-Sévigné, Chantepie, Chartres-De-Bretagne, </w:t>
      </w:r>
      <w:proofErr w:type="spellStart"/>
      <w:r w:rsidRPr="006E51E2">
        <w:rPr>
          <w:rFonts w:ascii="Arial Narrow" w:eastAsia="Arial Unicode MS" w:hAnsi="Arial Narrow"/>
          <w:sz w:val="22"/>
          <w:szCs w:val="22"/>
        </w:rPr>
        <w:t>Chavagne</w:t>
      </w:r>
      <w:proofErr w:type="spellEnd"/>
      <w:r w:rsidRPr="006E51E2">
        <w:rPr>
          <w:rFonts w:ascii="Arial Narrow" w:eastAsia="Arial Unicode MS" w:hAnsi="Arial Narrow"/>
          <w:sz w:val="22"/>
          <w:szCs w:val="22"/>
        </w:rPr>
        <w:t xml:space="preserve">, </w:t>
      </w:r>
      <w:proofErr w:type="spellStart"/>
      <w:r w:rsidRPr="006E51E2">
        <w:rPr>
          <w:rFonts w:ascii="Arial Narrow" w:eastAsia="Arial Unicode MS" w:hAnsi="Arial Narrow"/>
          <w:sz w:val="22"/>
          <w:szCs w:val="22"/>
        </w:rPr>
        <w:t>Chevaigné</w:t>
      </w:r>
      <w:proofErr w:type="spellEnd"/>
      <w:r w:rsidRPr="006E51E2">
        <w:rPr>
          <w:rFonts w:ascii="Arial Narrow" w:eastAsia="Arial Unicode MS" w:hAnsi="Arial Narrow"/>
          <w:sz w:val="22"/>
          <w:szCs w:val="22"/>
        </w:rPr>
        <w:t xml:space="preserve">, Cintré, </w:t>
      </w:r>
      <w:proofErr w:type="spellStart"/>
      <w:r w:rsidRPr="006E51E2">
        <w:rPr>
          <w:rFonts w:ascii="Arial Narrow" w:eastAsia="Arial Unicode MS" w:hAnsi="Arial Narrow"/>
          <w:sz w:val="22"/>
          <w:szCs w:val="22"/>
        </w:rPr>
        <w:t>Clayes</w:t>
      </w:r>
      <w:proofErr w:type="spellEnd"/>
      <w:r w:rsidRPr="006E51E2">
        <w:rPr>
          <w:rFonts w:ascii="Arial Narrow" w:eastAsia="Arial Unicode MS" w:hAnsi="Arial Narrow"/>
          <w:sz w:val="22"/>
          <w:szCs w:val="22"/>
        </w:rPr>
        <w:t>, Corps-</w:t>
      </w:r>
      <w:proofErr w:type="spellStart"/>
      <w:r w:rsidRPr="006E51E2">
        <w:rPr>
          <w:rFonts w:ascii="Arial Narrow" w:eastAsia="Arial Unicode MS" w:hAnsi="Arial Narrow"/>
          <w:sz w:val="22"/>
          <w:szCs w:val="22"/>
        </w:rPr>
        <w:t>Nuds</w:t>
      </w:r>
      <w:proofErr w:type="spellEnd"/>
      <w:r w:rsidRPr="006E51E2">
        <w:rPr>
          <w:rFonts w:ascii="Arial Narrow" w:eastAsia="Arial Unicode MS" w:hAnsi="Arial Narrow"/>
          <w:sz w:val="22"/>
          <w:szCs w:val="22"/>
        </w:rPr>
        <w:t xml:space="preserve">, </w:t>
      </w:r>
      <w:proofErr w:type="spellStart"/>
      <w:r w:rsidRPr="006E51E2">
        <w:rPr>
          <w:rFonts w:ascii="Arial Narrow" w:eastAsia="Arial Unicode MS" w:hAnsi="Arial Narrow"/>
          <w:sz w:val="22"/>
          <w:szCs w:val="22"/>
        </w:rPr>
        <w:t>Gévezé</w:t>
      </w:r>
      <w:proofErr w:type="spellEnd"/>
      <w:r w:rsidRPr="006E51E2">
        <w:rPr>
          <w:rFonts w:ascii="Arial Narrow" w:eastAsia="Arial Unicode MS" w:hAnsi="Arial Narrow"/>
          <w:sz w:val="22"/>
          <w:szCs w:val="22"/>
        </w:rPr>
        <w:t xml:space="preserve">, </w:t>
      </w:r>
      <w:proofErr w:type="spellStart"/>
      <w:r w:rsidRPr="006E51E2">
        <w:rPr>
          <w:rFonts w:ascii="Arial Narrow" w:eastAsia="Arial Unicode MS" w:hAnsi="Arial Narrow"/>
          <w:sz w:val="22"/>
          <w:szCs w:val="22"/>
        </w:rPr>
        <w:t>Laillé</w:t>
      </w:r>
      <w:proofErr w:type="spellEnd"/>
      <w:r w:rsidRPr="006E51E2">
        <w:rPr>
          <w:rFonts w:ascii="Arial Narrow" w:eastAsia="Arial Unicode MS" w:hAnsi="Arial Narrow"/>
          <w:sz w:val="22"/>
          <w:szCs w:val="22"/>
        </w:rPr>
        <w:t>, La Chapelle-Chaussée, La Chapelle-des-</w:t>
      </w:r>
      <w:proofErr w:type="spellStart"/>
      <w:r w:rsidRPr="006E51E2">
        <w:rPr>
          <w:rFonts w:ascii="Arial Narrow" w:eastAsia="Arial Unicode MS" w:hAnsi="Arial Narrow"/>
          <w:sz w:val="22"/>
          <w:szCs w:val="22"/>
        </w:rPr>
        <w:t>Fougeretz</w:t>
      </w:r>
      <w:proofErr w:type="spellEnd"/>
      <w:r w:rsidRPr="006E51E2">
        <w:rPr>
          <w:rFonts w:ascii="Arial Narrow" w:eastAsia="Arial Unicode MS" w:hAnsi="Arial Narrow"/>
          <w:sz w:val="22"/>
          <w:szCs w:val="22"/>
        </w:rPr>
        <w:t>, La Chapelle-</w:t>
      </w:r>
      <w:proofErr w:type="spellStart"/>
      <w:r w:rsidRPr="006E51E2">
        <w:rPr>
          <w:rFonts w:ascii="Arial Narrow" w:eastAsia="Arial Unicode MS" w:hAnsi="Arial Narrow"/>
          <w:sz w:val="22"/>
          <w:szCs w:val="22"/>
        </w:rPr>
        <w:t>Thouarault</w:t>
      </w:r>
      <w:proofErr w:type="spellEnd"/>
      <w:r w:rsidRPr="006E51E2">
        <w:rPr>
          <w:rFonts w:ascii="Arial Narrow" w:eastAsia="Arial Unicode MS" w:hAnsi="Arial Narrow"/>
          <w:sz w:val="22"/>
          <w:szCs w:val="22"/>
        </w:rPr>
        <w:t xml:space="preserve">, Le </w:t>
      </w:r>
      <w:proofErr w:type="spellStart"/>
      <w:r w:rsidRPr="006E51E2">
        <w:rPr>
          <w:rFonts w:ascii="Arial Narrow" w:eastAsia="Arial Unicode MS" w:hAnsi="Arial Narrow"/>
          <w:sz w:val="22"/>
          <w:szCs w:val="22"/>
        </w:rPr>
        <w:t>Rheu</w:t>
      </w:r>
      <w:proofErr w:type="spellEnd"/>
      <w:r w:rsidRPr="006E51E2">
        <w:rPr>
          <w:rFonts w:ascii="Arial Narrow" w:eastAsia="Arial Unicode MS" w:hAnsi="Arial Narrow"/>
          <w:sz w:val="22"/>
          <w:szCs w:val="22"/>
        </w:rPr>
        <w:t xml:space="preserve">, </w:t>
      </w:r>
      <w:proofErr w:type="spellStart"/>
      <w:r w:rsidRPr="006E51E2">
        <w:rPr>
          <w:rFonts w:ascii="Arial Narrow" w:eastAsia="Arial Unicode MS" w:hAnsi="Arial Narrow"/>
          <w:sz w:val="22"/>
          <w:szCs w:val="22"/>
        </w:rPr>
        <w:t>Langan</w:t>
      </w:r>
      <w:proofErr w:type="spellEnd"/>
      <w:r w:rsidRPr="006E51E2">
        <w:rPr>
          <w:rFonts w:ascii="Arial Narrow" w:eastAsia="Arial Unicode MS" w:hAnsi="Arial Narrow"/>
          <w:sz w:val="22"/>
          <w:szCs w:val="22"/>
        </w:rPr>
        <w:t xml:space="preserve">, Le Verger, L'Hermitage, </w:t>
      </w:r>
      <w:proofErr w:type="spellStart"/>
      <w:r w:rsidRPr="006E51E2">
        <w:rPr>
          <w:rFonts w:ascii="Arial Narrow" w:eastAsia="Arial Unicode MS" w:hAnsi="Arial Narrow"/>
          <w:sz w:val="22"/>
          <w:szCs w:val="22"/>
        </w:rPr>
        <w:t>Miniac</w:t>
      </w:r>
      <w:proofErr w:type="spellEnd"/>
      <w:r w:rsidRPr="006E51E2">
        <w:rPr>
          <w:rFonts w:ascii="Arial Narrow" w:eastAsia="Arial Unicode MS" w:hAnsi="Arial Narrow"/>
          <w:sz w:val="22"/>
          <w:szCs w:val="22"/>
        </w:rPr>
        <w:t xml:space="preserve">-sous-Becherel, </w:t>
      </w:r>
      <w:proofErr w:type="spellStart"/>
      <w:r w:rsidRPr="006E51E2">
        <w:rPr>
          <w:rFonts w:ascii="Arial Narrow" w:eastAsia="Arial Unicode MS" w:hAnsi="Arial Narrow"/>
          <w:sz w:val="22"/>
          <w:szCs w:val="22"/>
        </w:rPr>
        <w:t>Montgermont</w:t>
      </w:r>
      <w:proofErr w:type="spellEnd"/>
      <w:r w:rsidRPr="006E51E2">
        <w:rPr>
          <w:rFonts w:ascii="Arial Narrow" w:eastAsia="Arial Unicode MS" w:hAnsi="Arial Narrow"/>
          <w:sz w:val="22"/>
          <w:szCs w:val="22"/>
        </w:rPr>
        <w:t xml:space="preserve">, Mordelles, </w:t>
      </w:r>
      <w:proofErr w:type="spellStart"/>
      <w:r w:rsidRPr="006E51E2">
        <w:rPr>
          <w:rFonts w:ascii="Arial Narrow" w:eastAsia="Arial Unicode MS" w:hAnsi="Arial Narrow"/>
          <w:sz w:val="22"/>
          <w:szCs w:val="22"/>
        </w:rPr>
        <w:t>Nouvoitou</w:t>
      </w:r>
      <w:proofErr w:type="spellEnd"/>
      <w:r w:rsidRPr="006E51E2">
        <w:rPr>
          <w:rFonts w:ascii="Arial Narrow" w:eastAsia="Arial Unicode MS" w:hAnsi="Arial Narrow"/>
          <w:sz w:val="22"/>
          <w:szCs w:val="22"/>
        </w:rPr>
        <w:t xml:space="preserve">, Noyal-Châtillon-sur-Seiche, </w:t>
      </w:r>
      <w:proofErr w:type="spellStart"/>
      <w:r w:rsidRPr="006E51E2">
        <w:rPr>
          <w:rFonts w:ascii="Arial Narrow" w:eastAsia="Arial Unicode MS" w:hAnsi="Arial Narrow"/>
          <w:sz w:val="22"/>
          <w:szCs w:val="22"/>
        </w:rPr>
        <w:t>Orgères</w:t>
      </w:r>
      <w:proofErr w:type="spellEnd"/>
      <w:r w:rsidRPr="006E51E2">
        <w:rPr>
          <w:rFonts w:ascii="Arial Narrow" w:eastAsia="Arial Unicode MS" w:hAnsi="Arial Narrow"/>
          <w:sz w:val="22"/>
          <w:szCs w:val="22"/>
        </w:rPr>
        <w:t xml:space="preserve">, </w:t>
      </w:r>
      <w:proofErr w:type="spellStart"/>
      <w:r w:rsidRPr="006E51E2">
        <w:rPr>
          <w:rFonts w:ascii="Arial Narrow" w:eastAsia="Arial Unicode MS" w:hAnsi="Arial Narrow"/>
          <w:sz w:val="22"/>
          <w:szCs w:val="22"/>
        </w:rPr>
        <w:t>Pacé</w:t>
      </w:r>
      <w:proofErr w:type="spellEnd"/>
      <w:r w:rsidRPr="006E51E2">
        <w:rPr>
          <w:rFonts w:ascii="Arial Narrow" w:eastAsia="Arial Unicode MS" w:hAnsi="Arial Narrow"/>
          <w:sz w:val="22"/>
          <w:szCs w:val="22"/>
        </w:rPr>
        <w:t xml:space="preserve">, Parthenay-De-Bretagne, Pont-Péan, Rennes, </w:t>
      </w:r>
      <w:proofErr w:type="spellStart"/>
      <w:r w:rsidRPr="006E51E2">
        <w:rPr>
          <w:rFonts w:ascii="Arial Narrow" w:eastAsia="Arial Unicode MS" w:hAnsi="Arial Narrow"/>
          <w:sz w:val="22"/>
          <w:szCs w:val="22"/>
        </w:rPr>
        <w:t>Romillé</w:t>
      </w:r>
      <w:proofErr w:type="spellEnd"/>
      <w:r w:rsidRPr="006E51E2">
        <w:rPr>
          <w:rFonts w:ascii="Arial Narrow" w:eastAsia="Arial Unicode MS" w:hAnsi="Arial Narrow"/>
          <w:sz w:val="22"/>
          <w:szCs w:val="22"/>
        </w:rPr>
        <w:t>, Saint-Armel, Saint-</w:t>
      </w:r>
      <w:proofErr w:type="spellStart"/>
      <w:r w:rsidRPr="006E51E2">
        <w:rPr>
          <w:rFonts w:ascii="Arial Narrow" w:eastAsia="Arial Unicode MS" w:hAnsi="Arial Narrow"/>
          <w:sz w:val="22"/>
          <w:szCs w:val="22"/>
        </w:rPr>
        <w:t>Erblon</w:t>
      </w:r>
      <w:proofErr w:type="spellEnd"/>
      <w:r w:rsidRPr="006E51E2">
        <w:rPr>
          <w:rFonts w:ascii="Arial Narrow" w:eastAsia="Arial Unicode MS" w:hAnsi="Arial Narrow"/>
          <w:sz w:val="22"/>
          <w:szCs w:val="22"/>
        </w:rPr>
        <w:t xml:space="preserve">, Saint-Gilles, Saint-Grégoire, Saint-Jacques-De-La-Lande, Saint-Sulpice-La-Forêt, Thorigné-Fouillard, </w:t>
      </w:r>
      <w:proofErr w:type="spellStart"/>
      <w:r w:rsidRPr="006E51E2">
        <w:rPr>
          <w:rFonts w:ascii="Arial Narrow" w:eastAsia="Arial Unicode MS" w:hAnsi="Arial Narrow"/>
          <w:sz w:val="22"/>
          <w:szCs w:val="22"/>
        </w:rPr>
        <w:t>Vern</w:t>
      </w:r>
      <w:proofErr w:type="spellEnd"/>
      <w:r w:rsidRPr="006E51E2">
        <w:rPr>
          <w:rFonts w:ascii="Arial Narrow" w:eastAsia="Arial Unicode MS" w:hAnsi="Arial Narrow"/>
          <w:sz w:val="22"/>
          <w:szCs w:val="22"/>
        </w:rPr>
        <w:t xml:space="preserve">-sur-Seiche et </w:t>
      </w:r>
      <w:proofErr w:type="spellStart"/>
      <w:r w:rsidRPr="006E51E2">
        <w:rPr>
          <w:rFonts w:ascii="Arial Narrow" w:eastAsia="Arial Unicode MS" w:hAnsi="Arial Narrow"/>
          <w:sz w:val="22"/>
          <w:szCs w:val="22"/>
        </w:rPr>
        <w:t>Vezin</w:t>
      </w:r>
      <w:proofErr w:type="spellEnd"/>
      <w:r w:rsidRPr="006E51E2">
        <w:rPr>
          <w:rFonts w:ascii="Arial Narrow" w:eastAsia="Arial Unicode MS" w:hAnsi="Arial Narrow"/>
          <w:sz w:val="22"/>
          <w:szCs w:val="22"/>
        </w:rPr>
        <w:t>-le-Coquet sur les périmètres délimités sur les plans annexés à la délibération ;</w:t>
      </w:r>
    </w:p>
    <w:p w14:paraId="7B3DBDDA" w14:textId="4D9C8A95" w:rsidR="00FA2035" w:rsidRPr="006E51E2" w:rsidRDefault="00FA2035" w:rsidP="00FA2035">
      <w:pPr>
        <w:pStyle w:val="Paragraphedeliste"/>
        <w:numPr>
          <w:ilvl w:val="0"/>
          <w:numId w:val="13"/>
        </w:numPr>
        <w:ind w:left="426"/>
        <w:jc w:val="both"/>
        <w:rPr>
          <w:rFonts w:ascii="Arial Narrow" w:hAnsi="Arial Narrow"/>
          <w:sz w:val="22"/>
          <w:szCs w:val="22"/>
        </w:rPr>
      </w:pPr>
      <w:r w:rsidRPr="006E51E2">
        <w:rPr>
          <w:rFonts w:ascii="Arial Narrow" w:eastAsia="Arial Unicode MS" w:hAnsi="Arial Narrow"/>
          <w:sz w:val="22"/>
          <w:szCs w:val="22"/>
        </w:rPr>
        <w:t xml:space="preserve">décide de déléguer l'exercice du droit de préemption urbain à la SAEM "Territoires et Développement", en tant que concessionnaire, sur les périmètres </w:t>
      </w:r>
      <w:r w:rsidRPr="006E51E2">
        <w:rPr>
          <w:rFonts w:ascii="Arial Narrow" w:hAnsi="Arial Narrow"/>
          <w:sz w:val="22"/>
          <w:szCs w:val="22"/>
        </w:rPr>
        <w:t xml:space="preserve">ou parties de périmètres </w:t>
      </w:r>
      <w:r w:rsidRPr="006E51E2">
        <w:rPr>
          <w:rFonts w:ascii="Arial Narrow" w:eastAsia="Arial Unicode MS" w:hAnsi="Arial Narrow"/>
          <w:sz w:val="22"/>
          <w:szCs w:val="22"/>
        </w:rPr>
        <w:t xml:space="preserve">des </w:t>
      </w:r>
      <w:r w:rsidRPr="006E51E2">
        <w:rPr>
          <w:rFonts w:ascii="Arial Narrow" w:eastAsia="Arial Unicode MS" w:hAnsi="Arial Narrow"/>
          <w:sz w:val="22"/>
          <w:szCs w:val="22"/>
          <w:shd w:val="clear" w:color="auto" w:fill="FFFFFF" w:themeFill="background1"/>
        </w:rPr>
        <w:t xml:space="preserve">ZAC "Le Moulin à Vent" à Cintré, "Les Petites Haies" à </w:t>
      </w:r>
      <w:proofErr w:type="spellStart"/>
      <w:r w:rsidRPr="006E51E2">
        <w:rPr>
          <w:rFonts w:ascii="Arial Narrow" w:eastAsia="Arial Unicode MS" w:hAnsi="Arial Narrow"/>
          <w:sz w:val="22"/>
          <w:szCs w:val="22"/>
          <w:shd w:val="clear" w:color="auto" w:fill="FFFFFF" w:themeFill="background1"/>
        </w:rPr>
        <w:t>Clayes</w:t>
      </w:r>
      <w:proofErr w:type="spellEnd"/>
      <w:r w:rsidRPr="006E51E2">
        <w:rPr>
          <w:rFonts w:ascii="Arial Narrow" w:eastAsia="Arial Unicode MS" w:hAnsi="Arial Narrow"/>
          <w:sz w:val="22"/>
          <w:szCs w:val="22"/>
          <w:shd w:val="clear" w:color="auto" w:fill="FFFFFF" w:themeFill="background1"/>
        </w:rPr>
        <w:t xml:space="preserve">, "Centre aux Mares Noires" à L'Hermitage, "La Niche aux Oiseaux" à la Chapelle </w:t>
      </w:r>
      <w:proofErr w:type="spellStart"/>
      <w:r w:rsidRPr="006E51E2">
        <w:rPr>
          <w:rFonts w:ascii="Arial Narrow" w:eastAsia="Arial Unicode MS" w:hAnsi="Arial Narrow"/>
          <w:sz w:val="22"/>
          <w:szCs w:val="22"/>
          <w:shd w:val="clear" w:color="auto" w:fill="FFFFFF" w:themeFill="background1"/>
        </w:rPr>
        <w:t>Thouarault</w:t>
      </w:r>
      <w:proofErr w:type="spellEnd"/>
      <w:r w:rsidRPr="006E51E2">
        <w:rPr>
          <w:rFonts w:ascii="Arial Narrow" w:eastAsia="Arial Unicode MS" w:hAnsi="Arial Narrow"/>
          <w:sz w:val="22"/>
          <w:szCs w:val="22"/>
          <w:shd w:val="clear" w:color="auto" w:fill="FFFFFF" w:themeFill="background1"/>
        </w:rPr>
        <w:t xml:space="preserve">, "La </w:t>
      </w:r>
      <w:proofErr w:type="spellStart"/>
      <w:r w:rsidRPr="006E51E2">
        <w:rPr>
          <w:rFonts w:ascii="Arial Narrow" w:eastAsia="Arial Unicode MS" w:hAnsi="Arial Narrow"/>
          <w:sz w:val="22"/>
          <w:szCs w:val="22"/>
          <w:shd w:val="clear" w:color="auto" w:fill="FFFFFF" w:themeFill="background1"/>
        </w:rPr>
        <w:t>Trémelière</w:t>
      </w:r>
      <w:proofErr w:type="spellEnd"/>
      <w:r w:rsidRPr="006E51E2">
        <w:rPr>
          <w:rFonts w:ascii="Arial Narrow" w:eastAsia="Arial Unicode MS" w:hAnsi="Arial Narrow"/>
          <w:sz w:val="22"/>
          <w:szCs w:val="22"/>
          <w:shd w:val="clear" w:color="auto" w:fill="FFFFFF" w:themeFill="background1"/>
        </w:rPr>
        <w:t xml:space="preserve">" à Le </w:t>
      </w:r>
      <w:proofErr w:type="spellStart"/>
      <w:r w:rsidRPr="006E51E2">
        <w:rPr>
          <w:rFonts w:ascii="Arial Narrow" w:eastAsia="Arial Unicode MS" w:hAnsi="Arial Narrow"/>
          <w:sz w:val="22"/>
          <w:szCs w:val="22"/>
          <w:shd w:val="clear" w:color="auto" w:fill="FFFFFF" w:themeFill="background1"/>
        </w:rPr>
        <w:t>Rheu</w:t>
      </w:r>
      <w:proofErr w:type="spellEnd"/>
      <w:r w:rsidRPr="006E51E2">
        <w:rPr>
          <w:rFonts w:ascii="Arial Narrow" w:eastAsia="Arial Unicode MS" w:hAnsi="Arial Narrow"/>
          <w:sz w:val="22"/>
          <w:szCs w:val="22"/>
          <w:shd w:val="clear" w:color="auto" w:fill="FFFFFF" w:themeFill="background1"/>
        </w:rPr>
        <w:t xml:space="preserve">, "La Lande" à </w:t>
      </w:r>
      <w:proofErr w:type="spellStart"/>
      <w:r w:rsidRPr="006E51E2">
        <w:rPr>
          <w:rFonts w:ascii="Arial Narrow" w:eastAsia="Arial Unicode MS" w:hAnsi="Arial Narrow"/>
          <w:sz w:val="22"/>
          <w:szCs w:val="22"/>
          <w:shd w:val="clear" w:color="auto" w:fill="FFFFFF" w:themeFill="background1"/>
        </w:rPr>
        <w:t>Nouvoitou</w:t>
      </w:r>
      <w:proofErr w:type="spellEnd"/>
      <w:r w:rsidRPr="006E51E2">
        <w:rPr>
          <w:rFonts w:ascii="Arial Narrow" w:eastAsia="Arial Unicode MS" w:hAnsi="Arial Narrow"/>
          <w:sz w:val="22"/>
          <w:szCs w:val="22"/>
          <w:shd w:val="clear" w:color="auto" w:fill="FFFFFF" w:themeFill="background1"/>
        </w:rPr>
        <w:t xml:space="preserve">, "Beauregard </w:t>
      </w:r>
      <w:proofErr w:type="spellStart"/>
      <w:r w:rsidRPr="006E51E2">
        <w:rPr>
          <w:rFonts w:ascii="Arial Narrow" w:eastAsia="Arial Unicode MS" w:hAnsi="Arial Narrow"/>
          <w:sz w:val="22"/>
          <w:szCs w:val="22"/>
          <w:shd w:val="clear" w:color="auto" w:fill="FFFFFF" w:themeFill="background1"/>
        </w:rPr>
        <w:t>Quincé</w:t>
      </w:r>
      <w:proofErr w:type="spellEnd"/>
      <w:r w:rsidRPr="006E51E2">
        <w:rPr>
          <w:rFonts w:ascii="Arial Narrow" w:eastAsia="Arial Unicode MS" w:hAnsi="Arial Narrow"/>
          <w:sz w:val="22"/>
          <w:szCs w:val="22"/>
          <w:shd w:val="clear" w:color="auto" w:fill="FFFFFF" w:themeFill="background1"/>
        </w:rPr>
        <w:t xml:space="preserve">" à Rennes, "Les Champs Bleus" à </w:t>
      </w:r>
      <w:proofErr w:type="spellStart"/>
      <w:r w:rsidRPr="006E51E2">
        <w:rPr>
          <w:rFonts w:ascii="Arial Narrow" w:eastAsia="Arial Unicode MS" w:hAnsi="Arial Narrow"/>
          <w:sz w:val="22"/>
          <w:szCs w:val="22"/>
          <w:shd w:val="clear" w:color="auto" w:fill="FFFFFF" w:themeFill="background1"/>
        </w:rPr>
        <w:t>Vezin</w:t>
      </w:r>
      <w:proofErr w:type="spellEnd"/>
      <w:r w:rsidRPr="006E51E2">
        <w:rPr>
          <w:rFonts w:ascii="Arial Narrow" w:eastAsia="Arial Unicode MS" w:hAnsi="Arial Narrow"/>
          <w:sz w:val="22"/>
          <w:szCs w:val="22"/>
          <w:shd w:val="clear" w:color="auto" w:fill="FFFFFF" w:themeFill="background1"/>
        </w:rPr>
        <w:t xml:space="preserve"> le Coquet, "</w:t>
      </w:r>
      <w:proofErr w:type="spellStart"/>
      <w:r w:rsidRPr="006E51E2">
        <w:rPr>
          <w:rFonts w:ascii="Arial Narrow" w:eastAsia="Arial Unicode MS" w:hAnsi="Arial Narrow"/>
          <w:sz w:val="22"/>
          <w:szCs w:val="22"/>
          <w:shd w:val="clear" w:color="auto" w:fill="FFFFFF" w:themeFill="background1"/>
        </w:rPr>
        <w:t>Mivoie</w:t>
      </w:r>
      <w:proofErr w:type="spellEnd"/>
      <w:r w:rsidRPr="006E51E2">
        <w:rPr>
          <w:rFonts w:ascii="Arial Narrow" w:eastAsia="Arial Unicode MS" w:hAnsi="Arial Narrow"/>
          <w:sz w:val="22"/>
          <w:szCs w:val="22"/>
          <w:shd w:val="clear" w:color="auto" w:fill="FFFFFF" w:themeFill="background1"/>
        </w:rPr>
        <w:t xml:space="preserve"> le Vallon" à Saint-Jacques-de-la-Lande et Noyal-Châtillon-sur-</w:t>
      </w:r>
      <w:r w:rsidRPr="006E51E2">
        <w:rPr>
          <w:rFonts w:ascii="Arial Narrow" w:eastAsia="Arial Unicode MS" w:hAnsi="Arial Narrow"/>
          <w:sz w:val="22"/>
          <w:szCs w:val="22"/>
        </w:rPr>
        <w:t xml:space="preserve">Seiche, "La </w:t>
      </w:r>
      <w:proofErr w:type="spellStart"/>
      <w:r w:rsidRPr="006E51E2">
        <w:rPr>
          <w:rFonts w:ascii="Arial Narrow" w:eastAsia="Arial Unicode MS" w:hAnsi="Arial Narrow"/>
          <w:sz w:val="22"/>
          <w:szCs w:val="22"/>
        </w:rPr>
        <w:t>Courrouze</w:t>
      </w:r>
      <w:proofErr w:type="spellEnd"/>
      <w:r w:rsidRPr="006E51E2">
        <w:rPr>
          <w:rFonts w:ascii="Arial Narrow" w:eastAsia="Arial Unicode MS" w:hAnsi="Arial Narrow"/>
          <w:sz w:val="22"/>
          <w:szCs w:val="22"/>
        </w:rPr>
        <w:t xml:space="preserve">" à Rennes et Saint-Jacques-de-la-Lande et "Chêne Morand" à Cesson-Sévigné, précisés sur le plan </w:t>
      </w:r>
      <w:r w:rsidRPr="006E51E2">
        <w:rPr>
          <w:rFonts w:ascii="Arial Narrow" w:hAnsi="Arial Narrow"/>
          <w:sz w:val="22"/>
          <w:szCs w:val="22"/>
        </w:rPr>
        <w:t xml:space="preserve">annexé à la délibération </w:t>
      </w:r>
      <w:r w:rsidRPr="006E51E2">
        <w:rPr>
          <w:rFonts w:ascii="Arial Narrow" w:eastAsia="Arial Unicode MS" w:hAnsi="Arial Narrow"/>
          <w:sz w:val="22"/>
          <w:szCs w:val="22"/>
        </w:rPr>
        <w:t xml:space="preserve">; </w:t>
      </w:r>
    </w:p>
    <w:p w14:paraId="0AA953BA" w14:textId="58385943" w:rsidR="00FA2035" w:rsidRPr="006E51E2" w:rsidRDefault="00FA2035" w:rsidP="00FA2035">
      <w:pPr>
        <w:pStyle w:val="Paragraphedeliste"/>
        <w:numPr>
          <w:ilvl w:val="0"/>
          <w:numId w:val="13"/>
        </w:numPr>
        <w:ind w:left="426"/>
        <w:jc w:val="both"/>
        <w:rPr>
          <w:rFonts w:ascii="Arial Narrow" w:hAnsi="Arial Narrow"/>
          <w:sz w:val="22"/>
          <w:szCs w:val="22"/>
        </w:rPr>
      </w:pPr>
      <w:r w:rsidRPr="006E51E2">
        <w:rPr>
          <w:rFonts w:ascii="Arial Narrow" w:eastAsia="Arial Unicode MS" w:hAnsi="Arial Narrow"/>
          <w:sz w:val="22"/>
          <w:szCs w:val="22"/>
        </w:rPr>
        <w:t>décide de déléguer l'exercice du droit de préemption urbain à</w:t>
      </w:r>
      <w:r w:rsidRPr="006E51E2">
        <w:rPr>
          <w:rFonts w:ascii="Arial Narrow" w:hAnsi="Arial Narrow"/>
          <w:sz w:val="22"/>
          <w:szCs w:val="22"/>
        </w:rPr>
        <w:t xml:space="preserve"> la SPLA "Territoires Publics", en tant que concessionnaire, sur les périmètres ou parties de périmètres des ZAC "des Trois Lieux" à </w:t>
      </w:r>
      <w:proofErr w:type="spellStart"/>
      <w:r w:rsidRPr="006E51E2">
        <w:rPr>
          <w:rFonts w:ascii="Arial Narrow" w:hAnsi="Arial Narrow"/>
          <w:sz w:val="22"/>
          <w:szCs w:val="22"/>
        </w:rPr>
        <w:t>Chevaigné</w:t>
      </w:r>
      <w:proofErr w:type="spellEnd"/>
      <w:r w:rsidRPr="006E51E2">
        <w:rPr>
          <w:rFonts w:ascii="Arial Narrow" w:hAnsi="Arial Narrow"/>
          <w:sz w:val="22"/>
          <w:szCs w:val="22"/>
        </w:rPr>
        <w:t xml:space="preserve">, </w:t>
      </w:r>
      <w:r w:rsidRPr="006E51E2">
        <w:rPr>
          <w:rFonts w:ascii="Arial Narrow" w:eastAsia="Arial Unicode MS" w:hAnsi="Arial Narrow"/>
          <w:sz w:val="22"/>
          <w:szCs w:val="22"/>
          <w:shd w:val="clear" w:color="auto" w:fill="FFFFFF" w:themeFill="background1"/>
        </w:rPr>
        <w:t xml:space="preserve">"Quartier de La Touche" à </w:t>
      </w:r>
      <w:proofErr w:type="spellStart"/>
      <w:r w:rsidRPr="006E51E2">
        <w:rPr>
          <w:rFonts w:ascii="Arial Narrow" w:eastAsia="Arial Unicode MS" w:hAnsi="Arial Narrow"/>
          <w:sz w:val="22"/>
          <w:szCs w:val="22"/>
          <w:shd w:val="clear" w:color="auto" w:fill="FFFFFF" w:themeFill="background1"/>
        </w:rPr>
        <w:t>Chavagne</w:t>
      </w:r>
      <w:proofErr w:type="spellEnd"/>
      <w:r w:rsidRPr="006E51E2">
        <w:rPr>
          <w:rFonts w:ascii="Arial Narrow" w:eastAsia="Arial Unicode MS" w:hAnsi="Arial Narrow"/>
          <w:sz w:val="22"/>
          <w:szCs w:val="22"/>
          <w:shd w:val="clear" w:color="auto" w:fill="FFFFFF" w:themeFill="background1"/>
        </w:rPr>
        <w:t xml:space="preserve">, "La Touche" à </w:t>
      </w:r>
      <w:proofErr w:type="spellStart"/>
      <w:r w:rsidRPr="006E51E2">
        <w:rPr>
          <w:rFonts w:ascii="Arial Narrow" w:eastAsia="Arial Unicode MS" w:hAnsi="Arial Narrow"/>
          <w:sz w:val="22"/>
          <w:szCs w:val="22"/>
          <w:shd w:val="clear" w:color="auto" w:fill="FFFFFF" w:themeFill="background1"/>
        </w:rPr>
        <w:t>Laillé</w:t>
      </w:r>
      <w:proofErr w:type="spellEnd"/>
      <w:r w:rsidRPr="006E51E2">
        <w:rPr>
          <w:rFonts w:ascii="Arial Narrow" w:eastAsia="Arial Unicode MS" w:hAnsi="Arial Narrow"/>
          <w:sz w:val="22"/>
          <w:szCs w:val="22"/>
          <w:shd w:val="clear" w:color="auto" w:fill="FFFFFF" w:themeFill="background1"/>
        </w:rPr>
        <w:t xml:space="preserve">, "Maurepas </w:t>
      </w:r>
      <w:proofErr w:type="spellStart"/>
      <w:r w:rsidRPr="006E51E2">
        <w:rPr>
          <w:rFonts w:ascii="Arial Narrow" w:eastAsia="Arial Unicode MS" w:hAnsi="Arial Narrow"/>
          <w:sz w:val="22"/>
          <w:szCs w:val="22"/>
          <w:shd w:val="clear" w:color="auto" w:fill="FFFFFF" w:themeFill="background1"/>
        </w:rPr>
        <w:t>Gayeulles</w:t>
      </w:r>
      <w:proofErr w:type="spellEnd"/>
      <w:r w:rsidRPr="006E51E2">
        <w:rPr>
          <w:rFonts w:ascii="Arial Narrow" w:eastAsia="Arial Unicode MS" w:hAnsi="Arial Narrow"/>
          <w:sz w:val="22"/>
          <w:szCs w:val="22"/>
          <w:shd w:val="clear" w:color="auto" w:fill="FFFFFF" w:themeFill="background1"/>
        </w:rPr>
        <w:t xml:space="preserve">", " Maurepas – Gros Chêne" et "Baud Chardonnet" à Rennes, "Centre / Fontaine Blanche / </w:t>
      </w:r>
      <w:proofErr w:type="spellStart"/>
      <w:r w:rsidRPr="006E51E2">
        <w:rPr>
          <w:rFonts w:ascii="Arial Narrow" w:eastAsia="Arial Unicode MS" w:hAnsi="Arial Narrow"/>
          <w:sz w:val="22"/>
          <w:szCs w:val="22"/>
          <w:shd w:val="clear" w:color="auto" w:fill="FFFFFF" w:themeFill="background1"/>
        </w:rPr>
        <w:t>Bétuaudais</w:t>
      </w:r>
      <w:proofErr w:type="spellEnd"/>
      <w:r w:rsidRPr="006E51E2">
        <w:rPr>
          <w:rFonts w:ascii="Arial Narrow" w:eastAsia="Arial Unicode MS" w:hAnsi="Arial Narrow"/>
          <w:sz w:val="22"/>
          <w:szCs w:val="22"/>
          <w:shd w:val="clear" w:color="auto" w:fill="FFFFFF" w:themeFill="background1"/>
        </w:rPr>
        <w:t>" à</w:t>
      </w:r>
      <w:r w:rsidRPr="006E51E2">
        <w:rPr>
          <w:rFonts w:ascii="Arial Narrow" w:hAnsi="Arial Narrow"/>
          <w:sz w:val="22"/>
          <w:szCs w:val="22"/>
        </w:rPr>
        <w:t xml:space="preserve"> Pont-Péan, "Centre-Ville" à Noyal-Châtillon-sur-Seiche, "Le </w:t>
      </w:r>
      <w:proofErr w:type="spellStart"/>
      <w:r w:rsidRPr="006E51E2">
        <w:rPr>
          <w:rFonts w:ascii="Arial Narrow" w:hAnsi="Arial Narrow"/>
          <w:sz w:val="22"/>
          <w:szCs w:val="22"/>
        </w:rPr>
        <w:t>Lindon</w:t>
      </w:r>
      <w:proofErr w:type="spellEnd"/>
      <w:r w:rsidRPr="006E51E2">
        <w:rPr>
          <w:rFonts w:ascii="Arial Narrow" w:hAnsi="Arial Narrow"/>
          <w:sz w:val="22"/>
          <w:szCs w:val="22"/>
        </w:rPr>
        <w:t xml:space="preserve">" à L'Hermitage et </w:t>
      </w:r>
      <w:r w:rsidRPr="006E51E2">
        <w:rPr>
          <w:rFonts w:ascii="Arial Narrow" w:eastAsia="Arial Unicode MS" w:hAnsi="Arial Narrow"/>
          <w:sz w:val="22"/>
          <w:szCs w:val="22"/>
          <w:shd w:val="clear" w:color="auto" w:fill="FFFFFF" w:themeFill="background1"/>
        </w:rPr>
        <w:t xml:space="preserve">"Les Hautes Perrières" à </w:t>
      </w:r>
      <w:proofErr w:type="spellStart"/>
      <w:r w:rsidRPr="006E51E2">
        <w:rPr>
          <w:rFonts w:ascii="Arial Narrow" w:eastAsia="Arial Unicode MS" w:hAnsi="Arial Narrow"/>
          <w:sz w:val="22"/>
          <w:szCs w:val="22"/>
          <w:shd w:val="clear" w:color="auto" w:fill="FFFFFF" w:themeFill="background1"/>
        </w:rPr>
        <w:t>Vern</w:t>
      </w:r>
      <w:proofErr w:type="spellEnd"/>
      <w:r w:rsidRPr="006E51E2">
        <w:rPr>
          <w:rFonts w:ascii="Arial Narrow" w:eastAsia="Arial Unicode MS" w:hAnsi="Arial Narrow"/>
          <w:sz w:val="22"/>
          <w:szCs w:val="22"/>
          <w:shd w:val="clear" w:color="auto" w:fill="FFFFFF" w:themeFill="background1"/>
        </w:rPr>
        <w:t>-sur-Seiche</w:t>
      </w:r>
      <w:r w:rsidRPr="006E51E2">
        <w:rPr>
          <w:rFonts w:ascii="Arial Narrow" w:hAnsi="Arial Narrow"/>
          <w:sz w:val="22"/>
          <w:szCs w:val="22"/>
        </w:rPr>
        <w:t xml:space="preserve">, </w:t>
      </w:r>
      <w:r w:rsidRPr="006E51E2">
        <w:rPr>
          <w:rFonts w:ascii="Arial Narrow" w:eastAsia="Arial Unicode MS" w:hAnsi="Arial Narrow"/>
          <w:sz w:val="22"/>
          <w:szCs w:val="22"/>
        </w:rPr>
        <w:t xml:space="preserve">précisés sur le plan </w:t>
      </w:r>
      <w:r w:rsidRPr="006E51E2">
        <w:rPr>
          <w:rFonts w:ascii="Arial Narrow" w:hAnsi="Arial Narrow"/>
          <w:sz w:val="22"/>
          <w:szCs w:val="22"/>
        </w:rPr>
        <w:t>annexé à la délibération ;</w:t>
      </w:r>
    </w:p>
    <w:p w14:paraId="1CFDC00B" w14:textId="298C5A77" w:rsidR="00FA2035" w:rsidRPr="006E51E2" w:rsidRDefault="00FA2035" w:rsidP="00FA2035">
      <w:pPr>
        <w:pStyle w:val="Paragraphedeliste"/>
        <w:numPr>
          <w:ilvl w:val="0"/>
          <w:numId w:val="13"/>
        </w:numPr>
        <w:ind w:left="426"/>
        <w:jc w:val="both"/>
        <w:rPr>
          <w:rFonts w:ascii="Arial Narrow" w:hAnsi="Arial Narrow"/>
          <w:sz w:val="22"/>
          <w:szCs w:val="22"/>
        </w:rPr>
      </w:pPr>
      <w:proofErr w:type="gramStart"/>
      <w:r w:rsidRPr="006E51E2">
        <w:rPr>
          <w:rFonts w:ascii="Arial Narrow" w:eastAsia="Arial Unicode MS" w:hAnsi="Arial Narrow"/>
          <w:sz w:val="22"/>
          <w:szCs w:val="22"/>
        </w:rPr>
        <w:lastRenderedPageBreak/>
        <w:t>décide</w:t>
      </w:r>
      <w:proofErr w:type="gramEnd"/>
      <w:r w:rsidRPr="006E51E2">
        <w:rPr>
          <w:rFonts w:ascii="Arial Narrow" w:eastAsia="Arial Unicode MS" w:hAnsi="Arial Narrow"/>
          <w:sz w:val="22"/>
          <w:szCs w:val="22"/>
        </w:rPr>
        <w:t xml:space="preserve"> de déléguer l'exercice du droit de préemption urbain</w:t>
      </w:r>
      <w:r w:rsidRPr="006E51E2">
        <w:rPr>
          <w:rFonts w:ascii="Arial Narrow" w:hAnsi="Arial Narrow"/>
          <w:sz w:val="22"/>
          <w:szCs w:val="22"/>
        </w:rPr>
        <w:t xml:space="preserve"> à la SPLA "Via Silva", en tant que concessionnaire, sur le périmètre de la ZAC "Atalante Via Silva", à Rennes et Cesson-Sévigné </w:t>
      </w:r>
      <w:r w:rsidRPr="006E51E2">
        <w:rPr>
          <w:rFonts w:ascii="Arial Narrow" w:eastAsia="Arial Unicode MS" w:hAnsi="Arial Narrow"/>
          <w:sz w:val="22"/>
          <w:szCs w:val="22"/>
        </w:rPr>
        <w:t xml:space="preserve">précisé sur les plans </w:t>
      </w:r>
      <w:r w:rsidRPr="006E51E2">
        <w:rPr>
          <w:rFonts w:ascii="Arial Narrow" w:hAnsi="Arial Narrow"/>
          <w:sz w:val="22"/>
          <w:szCs w:val="22"/>
        </w:rPr>
        <w:t>annexés à la délibération ;</w:t>
      </w:r>
    </w:p>
    <w:p w14:paraId="4DBD25AF" w14:textId="4B0C8EF9" w:rsidR="00FA2035" w:rsidRPr="006E51E2" w:rsidRDefault="00FA2035" w:rsidP="00FA2035">
      <w:pPr>
        <w:pStyle w:val="Textecourrier"/>
        <w:numPr>
          <w:ilvl w:val="0"/>
          <w:numId w:val="13"/>
        </w:numPr>
        <w:ind w:left="426"/>
        <w:rPr>
          <w:noProof w:val="0"/>
          <w:szCs w:val="22"/>
        </w:rPr>
      </w:pPr>
      <w:r w:rsidRPr="006E51E2">
        <w:rPr>
          <w:szCs w:val="22"/>
        </w:rPr>
        <w:t>décide de déléguer l'exercice du droit de préemption urbain à la SNC "Les Trois Lieux", en tant que concessionnaire, sur les trois périmètres de la ZAC "Bourg / Clais / Touraudière" à Pacé, précisés sur le plan annexé à la délibération ;</w:t>
      </w:r>
    </w:p>
    <w:p w14:paraId="6C5B938C" w14:textId="760D8BC4" w:rsidR="00FA2035" w:rsidRPr="006E51E2" w:rsidRDefault="00FA2035" w:rsidP="00FA2035">
      <w:pPr>
        <w:pStyle w:val="Textecourrier"/>
        <w:numPr>
          <w:ilvl w:val="0"/>
          <w:numId w:val="13"/>
        </w:numPr>
        <w:ind w:left="426"/>
        <w:rPr>
          <w:szCs w:val="22"/>
        </w:rPr>
      </w:pPr>
      <w:r w:rsidRPr="006E51E2">
        <w:rPr>
          <w:szCs w:val="22"/>
        </w:rPr>
        <w:t>décide de déléguer l'exercice du droit de préemption urbain à la société "Viabilis Aménagement", en tant que concessionnaire, sur une portion du périmètre de la ZAC "Le chemin neuf" à La Chapelle-Chaussée, précisée sur les plans annexés à la délibération. ;</w:t>
      </w:r>
    </w:p>
    <w:p w14:paraId="10384E0F" w14:textId="781078BF" w:rsidR="00FA2035" w:rsidRPr="006E51E2" w:rsidRDefault="00FA2035" w:rsidP="00FA2035">
      <w:pPr>
        <w:pStyle w:val="Paragraphedeliste"/>
        <w:numPr>
          <w:ilvl w:val="0"/>
          <w:numId w:val="13"/>
        </w:numPr>
        <w:ind w:left="426"/>
        <w:jc w:val="both"/>
        <w:rPr>
          <w:rFonts w:ascii="Arial Narrow" w:hAnsi="Arial Narrow"/>
          <w:sz w:val="22"/>
          <w:szCs w:val="22"/>
        </w:rPr>
      </w:pPr>
      <w:proofErr w:type="gramStart"/>
      <w:r w:rsidRPr="006E51E2">
        <w:rPr>
          <w:rFonts w:ascii="Arial Narrow" w:hAnsi="Arial Narrow"/>
          <w:sz w:val="22"/>
          <w:szCs w:val="22"/>
        </w:rPr>
        <w:t>décide</w:t>
      </w:r>
      <w:proofErr w:type="gramEnd"/>
      <w:r w:rsidRPr="006E51E2">
        <w:rPr>
          <w:rFonts w:ascii="Arial Narrow" w:hAnsi="Arial Narrow"/>
          <w:sz w:val="22"/>
          <w:szCs w:val="22"/>
        </w:rPr>
        <w:t xml:space="preserve"> de déléguer l'exercice du droit de préemption urbain à la société OCDL </w:t>
      </w:r>
      <w:proofErr w:type="spellStart"/>
      <w:r w:rsidRPr="006E51E2">
        <w:rPr>
          <w:rFonts w:ascii="Arial Narrow" w:hAnsi="Arial Narrow"/>
          <w:sz w:val="22"/>
          <w:szCs w:val="22"/>
        </w:rPr>
        <w:t>Giboire</w:t>
      </w:r>
      <w:proofErr w:type="spellEnd"/>
      <w:r w:rsidRPr="006E51E2">
        <w:rPr>
          <w:rFonts w:ascii="Arial Narrow" w:hAnsi="Arial Narrow"/>
          <w:sz w:val="22"/>
          <w:szCs w:val="22"/>
        </w:rPr>
        <w:t>, en tant que concessionnaire, sur les périmètres de la ZAC de la Renaudais et de la ZAC de la Place et de la Chaufferie à Betton, précisés sur les plans annexés à la délibération ;</w:t>
      </w:r>
    </w:p>
    <w:p w14:paraId="5B175403" w14:textId="7AE7EF9C" w:rsidR="00FA2035" w:rsidRPr="006E51E2" w:rsidRDefault="00FA2035" w:rsidP="00FA2035">
      <w:pPr>
        <w:pStyle w:val="Textecourrier"/>
        <w:numPr>
          <w:ilvl w:val="0"/>
          <w:numId w:val="13"/>
        </w:numPr>
        <w:ind w:left="426"/>
        <w:rPr>
          <w:noProof w:val="0"/>
          <w:szCs w:val="22"/>
        </w:rPr>
      </w:pPr>
      <w:r w:rsidRPr="006E51E2">
        <w:rPr>
          <w:szCs w:val="22"/>
        </w:rPr>
        <w:t>di</w:t>
      </w:r>
      <w:r>
        <w:rPr>
          <w:szCs w:val="22"/>
        </w:rPr>
        <w:t>t</w:t>
      </w:r>
      <w:r w:rsidRPr="006E51E2">
        <w:rPr>
          <w:szCs w:val="22"/>
        </w:rPr>
        <w:t xml:space="preserve"> que, conformément</w:t>
      </w:r>
      <w:r w:rsidRPr="006E51E2">
        <w:rPr>
          <w:noProof w:val="0"/>
          <w:szCs w:val="22"/>
        </w:rPr>
        <w:t xml:space="preserve"> aux dispositions de l'article R 211-2 du Code de l'urbanisme, la présente délibération sera affichée à l'Hôtel de Rennes Métropole et dans les mairies des 43 communes de la Métropole pendant un mois et qu'une mention en sera insérée dans deux journaux diffusés dans le département ;</w:t>
      </w:r>
    </w:p>
    <w:p w14:paraId="28FEEAA2" w14:textId="5B7D2CAD" w:rsidR="00FA2035" w:rsidRPr="006E51E2" w:rsidRDefault="00FA2035" w:rsidP="00FA2035">
      <w:pPr>
        <w:pStyle w:val="Paragraphedeliste"/>
        <w:numPr>
          <w:ilvl w:val="0"/>
          <w:numId w:val="13"/>
        </w:numPr>
        <w:ind w:left="426"/>
        <w:jc w:val="both"/>
        <w:rPr>
          <w:rFonts w:ascii="Arial Narrow" w:eastAsia="Arial Unicode MS" w:hAnsi="Arial Narrow"/>
          <w:sz w:val="22"/>
          <w:szCs w:val="22"/>
        </w:rPr>
      </w:pPr>
      <w:proofErr w:type="gramStart"/>
      <w:r w:rsidRPr="006E51E2">
        <w:rPr>
          <w:rFonts w:ascii="Arial Narrow" w:eastAsia="Arial Unicode MS" w:hAnsi="Arial Narrow"/>
          <w:sz w:val="22"/>
          <w:szCs w:val="22"/>
        </w:rPr>
        <w:t>di</w:t>
      </w:r>
      <w:r>
        <w:rPr>
          <w:rFonts w:ascii="Arial Narrow" w:eastAsia="Arial Unicode MS" w:hAnsi="Arial Narrow"/>
          <w:sz w:val="22"/>
          <w:szCs w:val="22"/>
        </w:rPr>
        <w:t>t</w:t>
      </w:r>
      <w:proofErr w:type="gramEnd"/>
      <w:r w:rsidRPr="006E51E2">
        <w:rPr>
          <w:rFonts w:ascii="Arial Narrow" w:eastAsia="Arial Unicode MS" w:hAnsi="Arial Narrow"/>
          <w:sz w:val="22"/>
          <w:szCs w:val="22"/>
        </w:rPr>
        <w:t xml:space="preserve"> que, conformément à l'article R 211-2</w:t>
      </w:r>
      <w:r>
        <w:rPr>
          <w:rFonts w:ascii="Arial Narrow" w:eastAsia="Arial Unicode MS" w:hAnsi="Arial Narrow"/>
          <w:sz w:val="22"/>
          <w:szCs w:val="22"/>
        </w:rPr>
        <w:t xml:space="preserve"> du C</w:t>
      </w:r>
      <w:r w:rsidRPr="006E51E2">
        <w:rPr>
          <w:rFonts w:ascii="Arial Narrow" w:eastAsia="Arial Unicode MS" w:hAnsi="Arial Narrow"/>
          <w:sz w:val="22"/>
          <w:szCs w:val="22"/>
        </w:rPr>
        <w:t xml:space="preserve">ode de l'urbanisme, les effets juridiques attachés à la délibération ont pour point de départ l'exécution de l'ensemble des formalités de publicité mentionnées ci-dessus ; </w:t>
      </w:r>
    </w:p>
    <w:p w14:paraId="567BFFC6" w14:textId="4087C965" w:rsidR="00FA2035" w:rsidRPr="006E51E2" w:rsidRDefault="00FA2035" w:rsidP="00FA2035">
      <w:pPr>
        <w:pStyle w:val="Paragraphedeliste"/>
        <w:numPr>
          <w:ilvl w:val="0"/>
          <w:numId w:val="14"/>
        </w:numPr>
        <w:ind w:left="426"/>
        <w:jc w:val="both"/>
        <w:rPr>
          <w:rFonts w:ascii="Arial Narrow" w:eastAsia="Arial Unicode MS" w:hAnsi="Arial Narrow"/>
          <w:sz w:val="22"/>
          <w:szCs w:val="22"/>
        </w:rPr>
      </w:pPr>
      <w:proofErr w:type="gramStart"/>
      <w:r w:rsidRPr="006E51E2">
        <w:rPr>
          <w:rFonts w:ascii="Arial Narrow" w:eastAsia="Arial Unicode MS" w:hAnsi="Arial Narrow"/>
          <w:sz w:val="22"/>
          <w:szCs w:val="22"/>
        </w:rPr>
        <w:t>di</w:t>
      </w:r>
      <w:r>
        <w:rPr>
          <w:rFonts w:ascii="Arial Narrow" w:eastAsia="Arial Unicode MS" w:hAnsi="Arial Narrow"/>
          <w:sz w:val="22"/>
          <w:szCs w:val="22"/>
        </w:rPr>
        <w:t>t</w:t>
      </w:r>
      <w:proofErr w:type="gramEnd"/>
      <w:r w:rsidRPr="006E51E2">
        <w:rPr>
          <w:rFonts w:ascii="Arial Narrow" w:eastAsia="Arial Unicode MS" w:hAnsi="Arial Narrow"/>
          <w:sz w:val="22"/>
          <w:szCs w:val="22"/>
        </w:rPr>
        <w:t xml:space="preserve"> que, conformément aux dispositions de l'article R 211-3 du Code de l'urbanisme, la présente délibération ainsi que les plans annexés, seront notifiés sans délai au directeur départemental ou, le cas échéant, régional des finances publiques, à la chambre départementale des notaires, aux barreaux constitués près les tribunaux de grande instance dans le ressort desquels est institué le droit de préemption urbain et au greffe des mêmes tribunaux ;</w:t>
      </w:r>
    </w:p>
    <w:p w14:paraId="6E102E3C" w14:textId="5D1A3AC7" w:rsidR="00FA2035" w:rsidRDefault="00FA2035" w:rsidP="00FA2035">
      <w:pPr>
        <w:pStyle w:val="Textecourrier"/>
        <w:numPr>
          <w:ilvl w:val="0"/>
          <w:numId w:val="14"/>
        </w:numPr>
        <w:ind w:left="426"/>
        <w:rPr>
          <w:szCs w:val="22"/>
        </w:rPr>
      </w:pPr>
      <w:r w:rsidRPr="006E51E2">
        <w:rPr>
          <w:noProof w:val="0"/>
          <w:szCs w:val="22"/>
        </w:rPr>
        <w:t xml:space="preserve">autorise </w:t>
      </w:r>
      <w:r w:rsidRPr="00033219">
        <w:rPr>
          <w:rFonts w:cs="Arial Narrow"/>
          <w:szCs w:val="22"/>
        </w:rPr>
        <w:t xml:space="preserve">Madame La Présidente, ou toute personne dûment habilitée, en application des articles L.5211-9 ou L.2122-17 du Code Général des Collectivités Territoriales, </w:t>
      </w:r>
      <w:r>
        <w:rPr>
          <w:rFonts w:cs="Arial Narrow"/>
          <w:szCs w:val="22"/>
        </w:rPr>
        <w:t xml:space="preserve">à </w:t>
      </w:r>
      <w:r w:rsidRPr="006E51E2">
        <w:rPr>
          <w:noProof w:val="0"/>
          <w:szCs w:val="22"/>
        </w:rPr>
        <w:t xml:space="preserve">signer tout acte nécessaire à la mise en œuvre de cette délibération. </w:t>
      </w:r>
    </w:p>
    <w:p w14:paraId="7DCAB5CB" w14:textId="77777777" w:rsidR="00FA2035" w:rsidRDefault="00FA2035" w:rsidP="00FA2035">
      <w:pPr>
        <w:pStyle w:val="Textecourrier"/>
        <w:rPr>
          <w:noProof w:val="0"/>
          <w:szCs w:val="22"/>
        </w:rPr>
      </w:pPr>
    </w:p>
    <w:p w14:paraId="0568E663" w14:textId="77777777" w:rsidR="00FA2035" w:rsidRDefault="00FA2035" w:rsidP="006E51E2">
      <w:pPr>
        <w:pStyle w:val="Textecourrier"/>
        <w:rPr>
          <w:noProof w:val="0"/>
          <w:szCs w:val="22"/>
        </w:rPr>
      </w:pPr>
    </w:p>
    <w:sectPr w:rsidR="00FA2035" w:rsidSect="00D37A11">
      <w:headerReference w:type="default" r:id="rId8"/>
      <w:footerReference w:type="default" r:id="rId9"/>
      <w:headerReference w:type="first" r:id="rId10"/>
      <w:footerReference w:type="first" r:id="rId11"/>
      <w:type w:val="continuous"/>
      <w:pgSz w:w="11906" w:h="16838" w:code="9"/>
      <w:pgMar w:top="2835" w:right="851" w:bottom="1134" w:left="1701" w:header="567" w:footer="851" w:gutter="0"/>
      <w:paperSrc w:first="260" w:other="26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A97F53" w14:textId="77777777" w:rsidR="00F92704" w:rsidRDefault="00F92704">
      <w:r>
        <w:separator/>
      </w:r>
    </w:p>
  </w:endnote>
  <w:endnote w:type="continuationSeparator" w:id="0">
    <w:p w14:paraId="26191494" w14:textId="77777777" w:rsidR="00F92704" w:rsidRDefault="00F92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 Pro W3">
    <w:altName w:val="Arial Unicode MS"/>
    <w:panose1 w:val="00000000000000000000"/>
    <w:charset w:val="80"/>
    <w:family w:val="auto"/>
    <w:notTrueType/>
    <w:pitch w:val="variable"/>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Arial Narrow,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A065B4" w14:textId="3B9E5CF6" w:rsidR="00D34607" w:rsidRPr="005E6B4A" w:rsidRDefault="00D34607">
    <w:pPr>
      <w:pStyle w:val="Pieddepage"/>
      <w:rPr>
        <w:rStyle w:val="Numrodepage"/>
        <w:i w:val="0"/>
        <w:sz w:val="18"/>
      </w:rPr>
    </w:pPr>
    <w:r w:rsidRPr="005E6B4A">
      <w:rPr>
        <w:rStyle w:val="Numrodepage"/>
        <w:i w:val="0"/>
        <w:sz w:val="18"/>
      </w:rPr>
      <w:fldChar w:fldCharType="begin"/>
    </w:r>
    <w:r w:rsidRPr="005E6B4A">
      <w:rPr>
        <w:rStyle w:val="Numrodepage"/>
        <w:i w:val="0"/>
        <w:sz w:val="18"/>
      </w:rPr>
      <w:instrText xml:space="preserve"> PAGE </w:instrText>
    </w:r>
    <w:r w:rsidRPr="005E6B4A">
      <w:rPr>
        <w:rStyle w:val="Numrodepage"/>
        <w:i w:val="0"/>
        <w:sz w:val="18"/>
      </w:rPr>
      <w:fldChar w:fldCharType="separate"/>
    </w:r>
    <w:r w:rsidR="00FD2929">
      <w:rPr>
        <w:rStyle w:val="Numrodepage"/>
        <w:i w:val="0"/>
        <w:noProof/>
        <w:sz w:val="18"/>
      </w:rPr>
      <w:t>10</w:t>
    </w:r>
    <w:r w:rsidRPr="005E6B4A">
      <w:rPr>
        <w:rStyle w:val="Numrodepage"/>
        <w:i w:val="0"/>
        <w:sz w:val="18"/>
      </w:rPr>
      <w:fldChar w:fldCharType="end"/>
    </w:r>
    <w:r w:rsidRPr="005E6B4A">
      <w:rPr>
        <w:rStyle w:val="Numrodepage"/>
        <w:i w:val="0"/>
        <w:sz w:val="18"/>
      </w:rPr>
      <w:t>/</w:t>
    </w:r>
    <w:r w:rsidRPr="005E6B4A">
      <w:rPr>
        <w:rStyle w:val="Numrodepage"/>
        <w:i w:val="0"/>
        <w:sz w:val="18"/>
      </w:rPr>
      <w:fldChar w:fldCharType="begin"/>
    </w:r>
    <w:r w:rsidRPr="005E6B4A">
      <w:rPr>
        <w:rStyle w:val="Numrodepage"/>
        <w:i w:val="0"/>
        <w:sz w:val="18"/>
      </w:rPr>
      <w:instrText xml:space="preserve"> NUMPAGES </w:instrText>
    </w:r>
    <w:r w:rsidRPr="005E6B4A">
      <w:rPr>
        <w:rStyle w:val="Numrodepage"/>
        <w:i w:val="0"/>
        <w:sz w:val="18"/>
      </w:rPr>
      <w:fldChar w:fldCharType="separate"/>
    </w:r>
    <w:r w:rsidR="00FD2929">
      <w:rPr>
        <w:rStyle w:val="Numrodepage"/>
        <w:i w:val="0"/>
        <w:noProof/>
        <w:sz w:val="18"/>
      </w:rPr>
      <w:t>10</w:t>
    </w:r>
    <w:r w:rsidRPr="005E6B4A">
      <w:rPr>
        <w:rStyle w:val="Numrodepage"/>
        <w:i w:val="0"/>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4A24F" w14:textId="39AB4F7D" w:rsidR="00D34607" w:rsidRPr="005E6B4A" w:rsidRDefault="00D34607">
    <w:pPr>
      <w:pStyle w:val="Pieddepage"/>
      <w:rPr>
        <w:rStyle w:val="Numrodepage"/>
        <w:i w:val="0"/>
        <w:sz w:val="18"/>
      </w:rPr>
    </w:pPr>
    <w:r w:rsidRPr="005E6B4A">
      <w:rPr>
        <w:rStyle w:val="Numrodepage"/>
        <w:i w:val="0"/>
        <w:sz w:val="18"/>
      </w:rPr>
      <w:fldChar w:fldCharType="begin"/>
    </w:r>
    <w:r w:rsidRPr="005E6B4A">
      <w:rPr>
        <w:rStyle w:val="Numrodepage"/>
        <w:i w:val="0"/>
        <w:sz w:val="18"/>
      </w:rPr>
      <w:instrText xml:space="preserve"> PAGE </w:instrText>
    </w:r>
    <w:r w:rsidRPr="005E6B4A">
      <w:rPr>
        <w:rStyle w:val="Numrodepage"/>
        <w:i w:val="0"/>
        <w:sz w:val="18"/>
      </w:rPr>
      <w:fldChar w:fldCharType="separate"/>
    </w:r>
    <w:r w:rsidR="00FD2929">
      <w:rPr>
        <w:rStyle w:val="Numrodepage"/>
        <w:i w:val="0"/>
        <w:noProof/>
        <w:sz w:val="18"/>
      </w:rPr>
      <w:t>1</w:t>
    </w:r>
    <w:r w:rsidRPr="005E6B4A">
      <w:rPr>
        <w:rStyle w:val="Numrodepage"/>
        <w:i w:val="0"/>
        <w:sz w:val="18"/>
      </w:rPr>
      <w:fldChar w:fldCharType="end"/>
    </w:r>
    <w:r w:rsidRPr="005E6B4A">
      <w:rPr>
        <w:rStyle w:val="Numrodepage"/>
        <w:i w:val="0"/>
        <w:sz w:val="18"/>
      </w:rPr>
      <w:t>/</w:t>
    </w:r>
    <w:r w:rsidRPr="005E6B4A">
      <w:rPr>
        <w:rStyle w:val="Numrodepage"/>
        <w:i w:val="0"/>
        <w:sz w:val="18"/>
      </w:rPr>
      <w:fldChar w:fldCharType="begin"/>
    </w:r>
    <w:r w:rsidRPr="005E6B4A">
      <w:rPr>
        <w:rStyle w:val="Numrodepage"/>
        <w:i w:val="0"/>
        <w:sz w:val="18"/>
      </w:rPr>
      <w:instrText xml:space="preserve"> NUMPAGES </w:instrText>
    </w:r>
    <w:r w:rsidRPr="005E6B4A">
      <w:rPr>
        <w:rStyle w:val="Numrodepage"/>
        <w:i w:val="0"/>
        <w:sz w:val="18"/>
      </w:rPr>
      <w:fldChar w:fldCharType="separate"/>
    </w:r>
    <w:r w:rsidR="00FD2929">
      <w:rPr>
        <w:rStyle w:val="Numrodepage"/>
        <w:i w:val="0"/>
        <w:noProof/>
        <w:sz w:val="18"/>
      </w:rPr>
      <w:t>10</w:t>
    </w:r>
    <w:r w:rsidRPr="005E6B4A">
      <w:rPr>
        <w:rStyle w:val="Numrodepage"/>
        <w:i w:val="0"/>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6C0E46" w14:textId="77777777" w:rsidR="00F92704" w:rsidRDefault="00F92704">
      <w:r>
        <w:separator/>
      </w:r>
    </w:p>
  </w:footnote>
  <w:footnote w:type="continuationSeparator" w:id="0">
    <w:p w14:paraId="460F8F1E" w14:textId="77777777" w:rsidR="00F92704" w:rsidRDefault="00F927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99F1B3" w14:textId="77777777" w:rsidR="00D34607" w:rsidRDefault="00945B9F">
    <w:pPr>
      <w:pStyle w:val="En-tte"/>
      <w:tabs>
        <w:tab w:val="clear" w:pos="4536"/>
        <w:tab w:val="clear" w:pos="9072"/>
      </w:tabs>
      <w:rPr>
        <w:rFonts w:ascii="Century Gothic" w:hAnsi="Century Gothic"/>
      </w:rPr>
    </w:pPr>
    <w:r>
      <w:rPr>
        <w:rFonts w:ascii="Century Gothic" w:hAnsi="Century Gothic"/>
        <w:noProof/>
        <w:sz w:val="20"/>
      </w:rPr>
      <mc:AlternateContent>
        <mc:Choice Requires="wps">
          <w:drawing>
            <wp:anchor distT="0" distB="0" distL="114300" distR="114300" simplePos="0" relativeHeight="251657728" behindDoc="0" locked="0" layoutInCell="0" allowOverlap="1" wp14:anchorId="46F7D3CA" wp14:editId="2C84BD75">
              <wp:simplePos x="0" y="0"/>
              <wp:positionH relativeFrom="column">
                <wp:posOffset>2634615</wp:posOffset>
              </wp:positionH>
              <wp:positionV relativeFrom="paragraph">
                <wp:posOffset>411480</wp:posOffset>
              </wp:positionV>
              <wp:extent cx="3419475" cy="685800"/>
              <wp:effectExtent l="0" t="0" r="9525"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9475"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6D7D09" w14:textId="5C1AFEEE" w:rsidR="00D34607" w:rsidRDefault="00666E54">
                          <w:pPr>
                            <w:pStyle w:val="Bureausecondepage"/>
                          </w:pPr>
                          <w:r>
                            <w:rPr>
                              <w:color w:val="000000" w:themeColor="text1"/>
                            </w:rPr>
                            <w:t>Conseil du 16</w:t>
                          </w:r>
                          <w:r w:rsidR="00515A56">
                            <w:rPr>
                              <w:color w:val="000000" w:themeColor="text1"/>
                            </w:rPr>
                            <w:t xml:space="preserve"> décembre 2021</w:t>
                          </w:r>
                        </w:p>
                        <w:p w14:paraId="5F627272" w14:textId="77777777" w:rsidR="00D34607" w:rsidRDefault="005A7AB7" w:rsidP="005A7AB7">
                          <w:pPr>
                            <w:pStyle w:val="RAPPORTsuite"/>
                            <w:rPr>
                              <w:sz w:val="48"/>
                            </w:rPr>
                          </w:pPr>
                          <w:r>
                            <w:t>RAPPORT</w:t>
                          </w:r>
                          <w:r w:rsidR="007942A4">
                            <w:t xml:space="preserve"> (suite)</w:t>
                          </w:r>
                        </w:p>
                        <w:p w14:paraId="5ECD77BF" w14:textId="77777777" w:rsidR="00D34607" w:rsidRDefault="00D3460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F7D3CA" id="_x0000_t202" coordsize="21600,21600" o:spt="202" path="m,l,21600r21600,l21600,xe">
              <v:stroke joinstyle="miter"/>
              <v:path gradientshapeok="t" o:connecttype="rect"/>
            </v:shapetype>
            <v:shape id="Text Box 1" o:spid="_x0000_s1027" type="#_x0000_t202" style="position:absolute;margin-left:207.45pt;margin-top:32.4pt;width:269.25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" o:allowincell="f" stroked="f">
              <v:textbox>
                <w:txbxContent>
                  <w:p w14:paraId="0C6D7D09" w14:textId="5C1AFEEE" w:rsidR="00D34607" w:rsidRDefault="00666E54">
                    <w:pPr>
                      <w:pStyle w:val="Bureausecondepage"/>
                    </w:pPr>
                    <w:r>
                      <w:rPr>
                        <w:color w:val="000000" w:themeColor="text1"/>
                      </w:rPr>
                      <w:t>Conseil du 16</w:t>
                    </w:r>
                    <w:r w:rsidR="00515A56">
                      <w:rPr>
                        <w:color w:val="000000" w:themeColor="text1"/>
                      </w:rPr>
                      <w:t xml:space="preserve"> décembre 2021</w:t>
                    </w:r>
                  </w:p>
                  <w:p w14:paraId="5F627272" w14:textId="77777777" w:rsidR="00D34607" w:rsidRDefault="005A7AB7" w:rsidP="005A7AB7">
                    <w:pPr>
                      <w:pStyle w:val="RAPPORTsuite"/>
                      <w:rPr>
                        <w:sz w:val="48"/>
                      </w:rPr>
                    </w:pPr>
                    <w:r>
                      <w:t>RAPPORT</w:t>
                    </w:r>
                    <w:r w:rsidR="007942A4">
                      <w:t xml:space="preserve"> (suite)</w:t>
                    </w:r>
                  </w:p>
                  <w:p w14:paraId="5ECD77BF" w14:textId="77777777" w:rsidR="00D34607" w:rsidRDefault="00D34607"/>
                </w:txbxContent>
              </v:textbox>
            </v:shape>
          </w:pict>
        </mc:Fallback>
      </mc:AlternateContent>
    </w:r>
    <w:r>
      <w:rPr>
        <w:rFonts w:ascii="Century Gothic" w:hAnsi="Century Gothic"/>
        <w:noProof/>
      </w:rPr>
      <w:drawing>
        <wp:inline distT="0" distB="0" distL="0" distR="0" wp14:anchorId="7B64F982" wp14:editId="6BC4DF6B">
          <wp:extent cx="571500" cy="771525"/>
          <wp:effectExtent l="0" t="0" r="0" b="9525"/>
          <wp:docPr id="2" name="Image 2"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715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FE392" w14:textId="77777777" w:rsidR="00D34607" w:rsidRDefault="00945B9F">
    <w:pPr>
      <w:ind w:left="-1134"/>
      <w:rPr>
        <w:rFonts w:ascii="Century Gothic" w:hAnsi="Century Gothic"/>
      </w:rPr>
    </w:pPr>
    <w:r>
      <w:rPr>
        <w:rFonts w:ascii="Century Gothic" w:hAnsi="Century Gothic"/>
        <w:noProof/>
      </w:rPr>
      <w:drawing>
        <wp:inline distT="0" distB="0" distL="0" distR="0" wp14:anchorId="7ABBFAFD" wp14:editId="1898A423">
          <wp:extent cx="2400300" cy="923925"/>
          <wp:effectExtent l="0" t="0" r="0" b="9525"/>
          <wp:docPr id="1" name="Image 1"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923925"/>
                  </a:xfrm>
                  <a:prstGeom prst="rect">
                    <a:avLst/>
                  </a:prstGeom>
                  <a:noFill/>
                  <a:ln>
                    <a:noFill/>
                  </a:ln>
                </pic:spPr>
              </pic:pic>
            </a:graphicData>
          </a:graphic>
        </wp:inline>
      </w:drawing>
    </w:r>
  </w:p>
  <w:p w14:paraId="255A3FAB" w14:textId="32F6D4F2" w:rsidR="00D34607" w:rsidRDefault="00666E54" w:rsidP="001A4823">
    <w:pPr>
      <w:pStyle w:val="Bureauldu"/>
      <w:spacing w:before="0"/>
      <w:ind w:left="1669"/>
    </w:pPr>
    <w:r>
      <w:t>Conseil du 16</w:t>
    </w:r>
    <w:r w:rsidR="00515A56">
      <w:t xml:space="preserve"> décembre 2021</w:t>
    </w:r>
  </w:p>
  <w:p w14:paraId="12493E9E" w14:textId="77777777" w:rsidR="00D34607" w:rsidRDefault="0021298A" w:rsidP="001A4823">
    <w:pPr>
      <w:pStyle w:val="RAPPORT"/>
    </w:pPr>
    <w:r>
      <w:t>RAPPORT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FF1081"/>
    <w:multiLevelType w:val="hybridMultilevel"/>
    <w:tmpl w:val="B8C27C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DA02A9E"/>
    <w:multiLevelType w:val="hybridMultilevel"/>
    <w:tmpl w:val="3720290A"/>
    <w:lvl w:ilvl="0" w:tplc="F976CCC4">
      <w:numFmt w:val="bullet"/>
      <w:lvlText w:val="-"/>
      <w:lvlJc w:val="left"/>
      <w:pPr>
        <w:ind w:left="360" w:hanging="360"/>
      </w:pPr>
      <w:rPr>
        <w:rFonts w:ascii="Arial Narrow" w:eastAsia="Arial Unicode MS" w:hAnsi="Arial Narrow"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DFC7ABB"/>
    <w:multiLevelType w:val="hybridMultilevel"/>
    <w:tmpl w:val="4718C9FC"/>
    <w:lvl w:ilvl="0" w:tplc="0FE88454">
      <w:numFmt w:val="bullet"/>
      <w:lvlText w:val="-"/>
      <w:lvlJc w:val="left"/>
      <w:pPr>
        <w:ind w:left="1080" w:hanging="360"/>
      </w:pPr>
      <w:rPr>
        <w:rFonts w:ascii="Arial Narrow" w:eastAsia="Arial Unicode MS" w:hAnsi="Arial Narrow" w:cs="Aria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3" w15:restartNumberingAfterBreak="0">
    <w:nsid w:val="376C5696"/>
    <w:multiLevelType w:val="hybridMultilevel"/>
    <w:tmpl w:val="9A16DA24"/>
    <w:lvl w:ilvl="0" w:tplc="27846C8C">
      <w:numFmt w:val="bullet"/>
      <w:lvlText w:val="-"/>
      <w:lvlJc w:val="left"/>
      <w:pPr>
        <w:ind w:left="720" w:hanging="360"/>
      </w:pPr>
      <w:rPr>
        <w:rFonts w:ascii="Arial Narrow" w:eastAsia="Times New Roman" w:hAnsi="Arial Narrow" w:cs="Times New Roman" w:hint="default"/>
        <w:w w:val="100"/>
        <w:sz w:val="22"/>
        <w:szCs w:val="22"/>
        <w:lang w:val="fr-FR" w:eastAsia="fr-FR" w:bidi="fr-FR"/>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7D93501"/>
    <w:multiLevelType w:val="hybridMultilevel"/>
    <w:tmpl w:val="53A67F4E"/>
    <w:lvl w:ilvl="0" w:tplc="79CE5188">
      <w:start w:val="1"/>
      <w:numFmt w:val="bullet"/>
      <w:lvlText w:val="-"/>
      <w:lvlJc w:val="left"/>
      <w:pPr>
        <w:ind w:left="360" w:hanging="360"/>
      </w:pPr>
      <w:rPr>
        <w:rFonts w:ascii="Arial Narrow" w:hAnsi="Arial Narrow"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47D752A5"/>
    <w:multiLevelType w:val="hybridMultilevel"/>
    <w:tmpl w:val="98F2FE26"/>
    <w:lvl w:ilvl="0" w:tplc="79CE5188">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4A057217"/>
    <w:multiLevelType w:val="hybridMultilevel"/>
    <w:tmpl w:val="0DEA1E08"/>
    <w:lvl w:ilvl="0" w:tplc="ECA61994">
      <w:numFmt w:val="bullet"/>
      <w:lvlText w:val="-"/>
      <w:lvlJc w:val="left"/>
      <w:pPr>
        <w:ind w:left="360" w:hanging="360"/>
      </w:pPr>
      <w:rPr>
        <w:rFonts w:ascii="Arial Narrow" w:eastAsia="Arial Unicode MS" w:hAnsi="Arial Narrow"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52A956A6"/>
    <w:multiLevelType w:val="hybridMultilevel"/>
    <w:tmpl w:val="ED883CD4"/>
    <w:lvl w:ilvl="0" w:tplc="79CE5188">
      <w:start w:val="1"/>
      <w:numFmt w:val="bullet"/>
      <w:lvlText w:val="-"/>
      <w:lvlJc w:val="left"/>
      <w:pPr>
        <w:tabs>
          <w:tab w:val="num" w:pos="1297"/>
        </w:tabs>
        <w:ind w:left="1297" w:hanging="1013"/>
      </w:pPr>
      <w:rPr>
        <w:rFonts w:ascii="Arial Narrow" w:hAnsi="Arial Narro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2DD3D63"/>
    <w:multiLevelType w:val="hybridMultilevel"/>
    <w:tmpl w:val="68C01A2E"/>
    <w:lvl w:ilvl="0" w:tplc="79CE5188">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542B4E02"/>
    <w:multiLevelType w:val="hybridMultilevel"/>
    <w:tmpl w:val="D2CA347C"/>
    <w:lvl w:ilvl="0" w:tplc="79CE5188">
      <w:start w:val="1"/>
      <w:numFmt w:val="bullet"/>
      <w:lvlText w:val="-"/>
      <w:lvlJc w:val="left"/>
      <w:pPr>
        <w:tabs>
          <w:tab w:val="num" w:pos="1013"/>
        </w:tabs>
        <w:ind w:left="1013" w:hanging="1013"/>
      </w:pPr>
      <w:rPr>
        <w:rFonts w:ascii="Arial Narrow" w:hAnsi="Arial Narrow"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10" w15:restartNumberingAfterBreak="0">
    <w:nsid w:val="56F6753A"/>
    <w:multiLevelType w:val="hybridMultilevel"/>
    <w:tmpl w:val="0B1454A6"/>
    <w:lvl w:ilvl="0" w:tplc="7F289838">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6F82E33"/>
    <w:multiLevelType w:val="hybridMultilevel"/>
    <w:tmpl w:val="C3D2CFFE"/>
    <w:lvl w:ilvl="0" w:tplc="79CE5188">
      <w:start w:val="1"/>
      <w:numFmt w:val="bullet"/>
      <w:lvlText w:val="-"/>
      <w:lvlJc w:val="left"/>
      <w:pPr>
        <w:tabs>
          <w:tab w:val="num" w:pos="1297"/>
        </w:tabs>
        <w:ind w:left="1297" w:hanging="1013"/>
      </w:pPr>
      <w:rPr>
        <w:rFonts w:ascii="Arial Narrow" w:hAnsi="Arial Narro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9277EEA"/>
    <w:multiLevelType w:val="hybridMultilevel"/>
    <w:tmpl w:val="4072C6EC"/>
    <w:lvl w:ilvl="0" w:tplc="79CE5188">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5C6D12F6"/>
    <w:multiLevelType w:val="singleLevel"/>
    <w:tmpl w:val="16F2AF62"/>
    <w:lvl w:ilvl="0">
      <w:start w:val="850"/>
      <w:numFmt w:val="bullet"/>
      <w:lvlText w:val="."/>
      <w:lvlJc w:val="left"/>
      <w:pPr>
        <w:tabs>
          <w:tab w:val="num" w:pos="3060"/>
        </w:tabs>
        <w:ind w:left="3060" w:hanging="360"/>
      </w:pPr>
      <w:rPr>
        <w:rFonts w:ascii="Times New Roman" w:hAnsi="Times New Roman" w:hint="default"/>
        <w:sz w:val="16"/>
      </w:rPr>
    </w:lvl>
  </w:abstractNum>
  <w:abstractNum w:abstractNumId="14" w15:restartNumberingAfterBreak="0">
    <w:nsid w:val="5E077CC7"/>
    <w:multiLevelType w:val="hybridMultilevel"/>
    <w:tmpl w:val="65C6DDF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60305D37"/>
    <w:multiLevelType w:val="hybridMultilevel"/>
    <w:tmpl w:val="9B30F6C4"/>
    <w:lvl w:ilvl="0" w:tplc="79CE5188">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7C313E0A"/>
    <w:multiLevelType w:val="hybridMultilevel"/>
    <w:tmpl w:val="4984B9E4"/>
    <w:lvl w:ilvl="0" w:tplc="65F031F8">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DA6212C"/>
    <w:multiLevelType w:val="hybridMultilevel"/>
    <w:tmpl w:val="4FCCCFD4"/>
    <w:lvl w:ilvl="0" w:tplc="B5004870">
      <w:numFmt w:val="bullet"/>
      <w:lvlText w:val="-"/>
      <w:lvlJc w:val="left"/>
      <w:pPr>
        <w:ind w:left="720" w:hanging="360"/>
      </w:pPr>
      <w:rPr>
        <w:rFonts w:ascii="Arial Narrow" w:eastAsia="Times New Roman" w:hAnsi="Arial Narro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14"/>
  </w:num>
  <w:num w:numId="4">
    <w:abstractNumId w:val="6"/>
  </w:num>
  <w:num w:numId="5">
    <w:abstractNumId w:val="10"/>
  </w:num>
  <w:num w:numId="6">
    <w:abstractNumId w:val="9"/>
  </w:num>
  <w:num w:numId="7">
    <w:abstractNumId w:val="4"/>
  </w:num>
  <w:num w:numId="8">
    <w:abstractNumId w:val="1"/>
  </w:num>
  <w:num w:numId="9">
    <w:abstractNumId w:val="0"/>
  </w:num>
  <w:num w:numId="10">
    <w:abstractNumId w:val="2"/>
  </w:num>
  <w:num w:numId="11">
    <w:abstractNumId w:val="8"/>
  </w:num>
  <w:num w:numId="12">
    <w:abstractNumId w:val="5"/>
  </w:num>
  <w:num w:numId="13">
    <w:abstractNumId w:val="15"/>
  </w:num>
  <w:num w:numId="14">
    <w:abstractNumId w:val="12"/>
  </w:num>
  <w:num w:numId="15">
    <w:abstractNumId w:val="17"/>
  </w:num>
  <w:num w:numId="16">
    <w:abstractNumId w:val="16"/>
  </w:num>
  <w:num w:numId="17">
    <w:abstractNumId w:val="7"/>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B9F"/>
    <w:rsid w:val="0001254F"/>
    <w:rsid w:val="00014480"/>
    <w:rsid w:val="00014488"/>
    <w:rsid w:val="00014BF6"/>
    <w:rsid w:val="000175FE"/>
    <w:rsid w:val="00017950"/>
    <w:rsid w:val="00022ABE"/>
    <w:rsid w:val="00022BDF"/>
    <w:rsid w:val="00024C58"/>
    <w:rsid w:val="00027C13"/>
    <w:rsid w:val="00033C4D"/>
    <w:rsid w:val="00033CC5"/>
    <w:rsid w:val="00042EAC"/>
    <w:rsid w:val="00043378"/>
    <w:rsid w:val="000449B4"/>
    <w:rsid w:val="0005133A"/>
    <w:rsid w:val="00051431"/>
    <w:rsid w:val="00057EEE"/>
    <w:rsid w:val="00061DB8"/>
    <w:rsid w:val="00064063"/>
    <w:rsid w:val="00072542"/>
    <w:rsid w:val="00077F55"/>
    <w:rsid w:val="000830DE"/>
    <w:rsid w:val="00083E1E"/>
    <w:rsid w:val="00087243"/>
    <w:rsid w:val="00092CE1"/>
    <w:rsid w:val="000A4628"/>
    <w:rsid w:val="000B3E32"/>
    <w:rsid w:val="000C4814"/>
    <w:rsid w:val="000E1386"/>
    <w:rsid w:val="000E68E1"/>
    <w:rsid w:val="000F740F"/>
    <w:rsid w:val="0010340F"/>
    <w:rsid w:val="00110FB1"/>
    <w:rsid w:val="00117619"/>
    <w:rsid w:val="00120C01"/>
    <w:rsid w:val="0012261E"/>
    <w:rsid w:val="00132132"/>
    <w:rsid w:val="0014122A"/>
    <w:rsid w:val="00145F83"/>
    <w:rsid w:val="00146119"/>
    <w:rsid w:val="00154F19"/>
    <w:rsid w:val="00170D67"/>
    <w:rsid w:val="00174CAF"/>
    <w:rsid w:val="0018134D"/>
    <w:rsid w:val="00181BC5"/>
    <w:rsid w:val="00187C23"/>
    <w:rsid w:val="00197314"/>
    <w:rsid w:val="001A0C2A"/>
    <w:rsid w:val="001A29E1"/>
    <w:rsid w:val="001A3C18"/>
    <w:rsid w:val="001A4823"/>
    <w:rsid w:val="001B4E68"/>
    <w:rsid w:val="001B56E6"/>
    <w:rsid w:val="001C6838"/>
    <w:rsid w:val="001D17EA"/>
    <w:rsid w:val="001D67D7"/>
    <w:rsid w:val="001E6119"/>
    <w:rsid w:val="001E70B5"/>
    <w:rsid w:val="001F5A1A"/>
    <w:rsid w:val="00200A59"/>
    <w:rsid w:val="00202188"/>
    <w:rsid w:val="002021A4"/>
    <w:rsid w:val="00211667"/>
    <w:rsid w:val="0021298A"/>
    <w:rsid w:val="002159C4"/>
    <w:rsid w:val="00223B99"/>
    <w:rsid w:val="00225CD8"/>
    <w:rsid w:val="00230C63"/>
    <w:rsid w:val="002312D4"/>
    <w:rsid w:val="002370EF"/>
    <w:rsid w:val="0024240B"/>
    <w:rsid w:val="00242EC1"/>
    <w:rsid w:val="002431D2"/>
    <w:rsid w:val="002452D0"/>
    <w:rsid w:val="002454F6"/>
    <w:rsid w:val="00247B3C"/>
    <w:rsid w:val="00250BCF"/>
    <w:rsid w:val="002604CF"/>
    <w:rsid w:val="00271E23"/>
    <w:rsid w:val="0028036B"/>
    <w:rsid w:val="00284D4F"/>
    <w:rsid w:val="002901EC"/>
    <w:rsid w:val="002904BC"/>
    <w:rsid w:val="00292236"/>
    <w:rsid w:val="00293204"/>
    <w:rsid w:val="002A1125"/>
    <w:rsid w:val="002B03AC"/>
    <w:rsid w:val="002B0563"/>
    <w:rsid w:val="002C58E6"/>
    <w:rsid w:val="002E57EC"/>
    <w:rsid w:val="002F7A3B"/>
    <w:rsid w:val="003029EB"/>
    <w:rsid w:val="00304E32"/>
    <w:rsid w:val="003050C8"/>
    <w:rsid w:val="00306328"/>
    <w:rsid w:val="00316661"/>
    <w:rsid w:val="00323718"/>
    <w:rsid w:val="00336302"/>
    <w:rsid w:val="00337EDE"/>
    <w:rsid w:val="00340321"/>
    <w:rsid w:val="0034142A"/>
    <w:rsid w:val="00345951"/>
    <w:rsid w:val="00347C53"/>
    <w:rsid w:val="003509E4"/>
    <w:rsid w:val="0035476E"/>
    <w:rsid w:val="0035630A"/>
    <w:rsid w:val="00361961"/>
    <w:rsid w:val="0036706A"/>
    <w:rsid w:val="00376621"/>
    <w:rsid w:val="003818DC"/>
    <w:rsid w:val="003845FB"/>
    <w:rsid w:val="0039081F"/>
    <w:rsid w:val="003A2AA3"/>
    <w:rsid w:val="003A3AA9"/>
    <w:rsid w:val="003B378F"/>
    <w:rsid w:val="003B552E"/>
    <w:rsid w:val="003B7A97"/>
    <w:rsid w:val="003C1FA7"/>
    <w:rsid w:val="003D1D80"/>
    <w:rsid w:val="003D4034"/>
    <w:rsid w:val="003E502F"/>
    <w:rsid w:val="003F3AF4"/>
    <w:rsid w:val="003F44DF"/>
    <w:rsid w:val="003F6EDE"/>
    <w:rsid w:val="004137BB"/>
    <w:rsid w:val="00415F93"/>
    <w:rsid w:val="00420E38"/>
    <w:rsid w:val="00424F12"/>
    <w:rsid w:val="0043160E"/>
    <w:rsid w:val="0043239E"/>
    <w:rsid w:val="00433D9B"/>
    <w:rsid w:val="004349BE"/>
    <w:rsid w:val="00440EA8"/>
    <w:rsid w:val="00442776"/>
    <w:rsid w:val="00444598"/>
    <w:rsid w:val="00451B4E"/>
    <w:rsid w:val="00460FA4"/>
    <w:rsid w:val="0046666A"/>
    <w:rsid w:val="00472A61"/>
    <w:rsid w:val="00481C6B"/>
    <w:rsid w:val="00485017"/>
    <w:rsid w:val="004936B8"/>
    <w:rsid w:val="004A3380"/>
    <w:rsid w:val="004B7883"/>
    <w:rsid w:val="004C742A"/>
    <w:rsid w:val="004D4F6A"/>
    <w:rsid w:val="004D5C03"/>
    <w:rsid w:val="004D7789"/>
    <w:rsid w:val="004E0940"/>
    <w:rsid w:val="004E4512"/>
    <w:rsid w:val="00515A56"/>
    <w:rsid w:val="005235E2"/>
    <w:rsid w:val="0053256A"/>
    <w:rsid w:val="00534649"/>
    <w:rsid w:val="00535CE1"/>
    <w:rsid w:val="00536DF0"/>
    <w:rsid w:val="0054765D"/>
    <w:rsid w:val="00547CE6"/>
    <w:rsid w:val="005504A2"/>
    <w:rsid w:val="00551093"/>
    <w:rsid w:val="00551602"/>
    <w:rsid w:val="0055424B"/>
    <w:rsid w:val="00560746"/>
    <w:rsid w:val="00564738"/>
    <w:rsid w:val="00574691"/>
    <w:rsid w:val="005758E7"/>
    <w:rsid w:val="00577981"/>
    <w:rsid w:val="005814D2"/>
    <w:rsid w:val="005815E8"/>
    <w:rsid w:val="005860B0"/>
    <w:rsid w:val="00587B40"/>
    <w:rsid w:val="005902EC"/>
    <w:rsid w:val="00594E85"/>
    <w:rsid w:val="00595172"/>
    <w:rsid w:val="005A7AB7"/>
    <w:rsid w:val="005B5249"/>
    <w:rsid w:val="005E3839"/>
    <w:rsid w:val="005E6B4A"/>
    <w:rsid w:val="005E79B9"/>
    <w:rsid w:val="005F3EDA"/>
    <w:rsid w:val="005F4968"/>
    <w:rsid w:val="005F6DCA"/>
    <w:rsid w:val="00602533"/>
    <w:rsid w:val="006026D2"/>
    <w:rsid w:val="00606AA0"/>
    <w:rsid w:val="006210E2"/>
    <w:rsid w:val="0062643D"/>
    <w:rsid w:val="00626731"/>
    <w:rsid w:val="00634075"/>
    <w:rsid w:val="00640AA5"/>
    <w:rsid w:val="00643BD8"/>
    <w:rsid w:val="006463D3"/>
    <w:rsid w:val="006532AC"/>
    <w:rsid w:val="00657D6A"/>
    <w:rsid w:val="006606A5"/>
    <w:rsid w:val="00661D06"/>
    <w:rsid w:val="00666E54"/>
    <w:rsid w:val="0067317E"/>
    <w:rsid w:val="00685CE5"/>
    <w:rsid w:val="006905A1"/>
    <w:rsid w:val="00694525"/>
    <w:rsid w:val="006977DD"/>
    <w:rsid w:val="006A4BC6"/>
    <w:rsid w:val="006A547E"/>
    <w:rsid w:val="006B1143"/>
    <w:rsid w:val="006B158D"/>
    <w:rsid w:val="006B38AF"/>
    <w:rsid w:val="006C1295"/>
    <w:rsid w:val="006D0113"/>
    <w:rsid w:val="006D2D83"/>
    <w:rsid w:val="006E01A1"/>
    <w:rsid w:val="006E51E2"/>
    <w:rsid w:val="006E5446"/>
    <w:rsid w:val="006E59CE"/>
    <w:rsid w:val="006E70CD"/>
    <w:rsid w:val="006E7732"/>
    <w:rsid w:val="006F0793"/>
    <w:rsid w:val="006F08D1"/>
    <w:rsid w:val="006F1ECE"/>
    <w:rsid w:val="00701CB1"/>
    <w:rsid w:val="00717F74"/>
    <w:rsid w:val="00720AB3"/>
    <w:rsid w:val="00721465"/>
    <w:rsid w:val="007344E0"/>
    <w:rsid w:val="00734F81"/>
    <w:rsid w:val="007374DF"/>
    <w:rsid w:val="00737DBD"/>
    <w:rsid w:val="00751A4A"/>
    <w:rsid w:val="00752018"/>
    <w:rsid w:val="00754D5F"/>
    <w:rsid w:val="00760661"/>
    <w:rsid w:val="00760A0B"/>
    <w:rsid w:val="00763722"/>
    <w:rsid w:val="007679E5"/>
    <w:rsid w:val="00772391"/>
    <w:rsid w:val="0077484F"/>
    <w:rsid w:val="007826B9"/>
    <w:rsid w:val="00786CAD"/>
    <w:rsid w:val="007942A4"/>
    <w:rsid w:val="007953E8"/>
    <w:rsid w:val="007A0AE5"/>
    <w:rsid w:val="007B4F94"/>
    <w:rsid w:val="007C500D"/>
    <w:rsid w:val="007D2A58"/>
    <w:rsid w:val="007F3082"/>
    <w:rsid w:val="00803577"/>
    <w:rsid w:val="00815B63"/>
    <w:rsid w:val="0082162D"/>
    <w:rsid w:val="00821D1C"/>
    <w:rsid w:val="00824B53"/>
    <w:rsid w:val="008265BE"/>
    <w:rsid w:val="00831A58"/>
    <w:rsid w:val="008342B7"/>
    <w:rsid w:val="0083620F"/>
    <w:rsid w:val="00842638"/>
    <w:rsid w:val="00850736"/>
    <w:rsid w:val="0085113A"/>
    <w:rsid w:val="008612A2"/>
    <w:rsid w:val="0086151B"/>
    <w:rsid w:val="00867148"/>
    <w:rsid w:val="00870A3D"/>
    <w:rsid w:val="00871430"/>
    <w:rsid w:val="00872535"/>
    <w:rsid w:val="008810B2"/>
    <w:rsid w:val="008941B3"/>
    <w:rsid w:val="00897915"/>
    <w:rsid w:val="008A4655"/>
    <w:rsid w:val="008C5912"/>
    <w:rsid w:val="008C687C"/>
    <w:rsid w:val="008C7B31"/>
    <w:rsid w:val="008D1F38"/>
    <w:rsid w:val="008D3D9A"/>
    <w:rsid w:val="008D46B3"/>
    <w:rsid w:val="008F337E"/>
    <w:rsid w:val="008F763C"/>
    <w:rsid w:val="00900E4E"/>
    <w:rsid w:val="009028C3"/>
    <w:rsid w:val="00906D4A"/>
    <w:rsid w:val="00915B51"/>
    <w:rsid w:val="00916F1A"/>
    <w:rsid w:val="009211E2"/>
    <w:rsid w:val="00924230"/>
    <w:rsid w:val="00926BD8"/>
    <w:rsid w:val="00933827"/>
    <w:rsid w:val="009414AD"/>
    <w:rsid w:val="00944C88"/>
    <w:rsid w:val="00945B9F"/>
    <w:rsid w:val="00945FEF"/>
    <w:rsid w:val="009528DA"/>
    <w:rsid w:val="00953D87"/>
    <w:rsid w:val="00953E67"/>
    <w:rsid w:val="00965D81"/>
    <w:rsid w:val="00970250"/>
    <w:rsid w:val="009804F6"/>
    <w:rsid w:val="0099140D"/>
    <w:rsid w:val="009921C6"/>
    <w:rsid w:val="0099252D"/>
    <w:rsid w:val="009B014B"/>
    <w:rsid w:val="009B06E6"/>
    <w:rsid w:val="009B1A21"/>
    <w:rsid w:val="009C063F"/>
    <w:rsid w:val="009C3D2F"/>
    <w:rsid w:val="009C7DA3"/>
    <w:rsid w:val="009D2286"/>
    <w:rsid w:val="009D5CBB"/>
    <w:rsid w:val="009E4081"/>
    <w:rsid w:val="009E5391"/>
    <w:rsid w:val="009F039C"/>
    <w:rsid w:val="009F0CAF"/>
    <w:rsid w:val="009F18C3"/>
    <w:rsid w:val="00A15DA6"/>
    <w:rsid w:val="00A20D8C"/>
    <w:rsid w:val="00A27895"/>
    <w:rsid w:val="00A27A07"/>
    <w:rsid w:val="00A31B8D"/>
    <w:rsid w:val="00A31F17"/>
    <w:rsid w:val="00A32B2E"/>
    <w:rsid w:val="00A33549"/>
    <w:rsid w:val="00A37634"/>
    <w:rsid w:val="00A46AA3"/>
    <w:rsid w:val="00A6434D"/>
    <w:rsid w:val="00A66486"/>
    <w:rsid w:val="00A6658B"/>
    <w:rsid w:val="00A702FC"/>
    <w:rsid w:val="00A70613"/>
    <w:rsid w:val="00A859F9"/>
    <w:rsid w:val="00A8692E"/>
    <w:rsid w:val="00A87E54"/>
    <w:rsid w:val="00A93DC9"/>
    <w:rsid w:val="00A964BA"/>
    <w:rsid w:val="00AB1D13"/>
    <w:rsid w:val="00AB2257"/>
    <w:rsid w:val="00AC1007"/>
    <w:rsid w:val="00AD0D30"/>
    <w:rsid w:val="00AD1D22"/>
    <w:rsid w:val="00AD232C"/>
    <w:rsid w:val="00AD7695"/>
    <w:rsid w:val="00AE3DC1"/>
    <w:rsid w:val="00AF1291"/>
    <w:rsid w:val="00B0058F"/>
    <w:rsid w:val="00B01207"/>
    <w:rsid w:val="00B03ECD"/>
    <w:rsid w:val="00B34E0E"/>
    <w:rsid w:val="00B4248B"/>
    <w:rsid w:val="00B42D37"/>
    <w:rsid w:val="00B465BA"/>
    <w:rsid w:val="00B4718F"/>
    <w:rsid w:val="00B479EA"/>
    <w:rsid w:val="00B523D3"/>
    <w:rsid w:val="00B5403E"/>
    <w:rsid w:val="00B541F0"/>
    <w:rsid w:val="00B54A66"/>
    <w:rsid w:val="00B56523"/>
    <w:rsid w:val="00B57342"/>
    <w:rsid w:val="00B57E66"/>
    <w:rsid w:val="00B61327"/>
    <w:rsid w:val="00B61647"/>
    <w:rsid w:val="00B66182"/>
    <w:rsid w:val="00B74A48"/>
    <w:rsid w:val="00B74DD9"/>
    <w:rsid w:val="00B86AAF"/>
    <w:rsid w:val="00B9001F"/>
    <w:rsid w:val="00B913B7"/>
    <w:rsid w:val="00B937A2"/>
    <w:rsid w:val="00BA2007"/>
    <w:rsid w:val="00BA440C"/>
    <w:rsid w:val="00BA6AD4"/>
    <w:rsid w:val="00BB2ACB"/>
    <w:rsid w:val="00BC2D1F"/>
    <w:rsid w:val="00BC5E39"/>
    <w:rsid w:val="00BD1ADB"/>
    <w:rsid w:val="00BD1ADE"/>
    <w:rsid w:val="00BD7E65"/>
    <w:rsid w:val="00BE270A"/>
    <w:rsid w:val="00BF3065"/>
    <w:rsid w:val="00C020D5"/>
    <w:rsid w:val="00C058A1"/>
    <w:rsid w:val="00C13DD0"/>
    <w:rsid w:val="00C22C80"/>
    <w:rsid w:val="00C254E7"/>
    <w:rsid w:val="00C37916"/>
    <w:rsid w:val="00C46169"/>
    <w:rsid w:val="00C55C82"/>
    <w:rsid w:val="00C63690"/>
    <w:rsid w:val="00C64B65"/>
    <w:rsid w:val="00C6613A"/>
    <w:rsid w:val="00C834B6"/>
    <w:rsid w:val="00C863C4"/>
    <w:rsid w:val="00C8746B"/>
    <w:rsid w:val="00C93E3D"/>
    <w:rsid w:val="00C95E39"/>
    <w:rsid w:val="00CA4CD3"/>
    <w:rsid w:val="00CB4004"/>
    <w:rsid w:val="00CC0F00"/>
    <w:rsid w:val="00CC3CFA"/>
    <w:rsid w:val="00CC3EFA"/>
    <w:rsid w:val="00CC5316"/>
    <w:rsid w:val="00CE1348"/>
    <w:rsid w:val="00CE4B83"/>
    <w:rsid w:val="00CE7820"/>
    <w:rsid w:val="00CF0D1B"/>
    <w:rsid w:val="00CF4AA3"/>
    <w:rsid w:val="00CF4D8F"/>
    <w:rsid w:val="00D06EAF"/>
    <w:rsid w:val="00D10BB5"/>
    <w:rsid w:val="00D20A62"/>
    <w:rsid w:val="00D34607"/>
    <w:rsid w:val="00D354DD"/>
    <w:rsid w:val="00D36B99"/>
    <w:rsid w:val="00D37A11"/>
    <w:rsid w:val="00D42325"/>
    <w:rsid w:val="00D42408"/>
    <w:rsid w:val="00D63841"/>
    <w:rsid w:val="00D75810"/>
    <w:rsid w:val="00D76551"/>
    <w:rsid w:val="00D818F3"/>
    <w:rsid w:val="00D82262"/>
    <w:rsid w:val="00D82F40"/>
    <w:rsid w:val="00D90F2A"/>
    <w:rsid w:val="00DA4EC9"/>
    <w:rsid w:val="00DB7B7B"/>
    <w:rsid w:val="00DC6C96"/>
    <w:rsid w:val="00DC7263"/>
    <w:rsid w:val="00DD1D63"/>
    <w:rsid w:val="00DD3007"/>
    <w:rsid w:val="00DE045B"/>
    <w:rsid w:val="00DE1EA3"/>
    <w:rsid w:val="00DE5D9E"/>
    <w:rsid w:val="00DF0E05"/>
    <w:rsid w:val="00DF235C"/>
    <w:rsid w:val="00DF30D1"/>
    <w:rsid w:val="00E02858"/>
    <w:rsid w:val="00E10E2B"/>
    <w:rsid w:val="00E121B3"/>
    <w:rsid w:val="00E1308D"/>
    <w:rsid w:val="00E1387E"/>
    <w:rsid w:val="00E14117"/>
    <w:rsid w:val="00E17297"/>
    <w:rsid w:val="00E204CE"/>
    <w:rsid w:val="00E21CB7"/>
    <w:rsid w:val="00E342BC"/>
    <w:rsid w:val="00E406CB"/>
    <w:rsid w:val="00E60EF0"/>
    <w:rsid w:val="00E64986"/>
    <w:rsid w:val="00E66EF0"/>
    <w:rsid w:val="00E67316"/>
    <w:rsid w:val="00E75AAF"/>
    <w:rsid w:val="00E870F0"/>
    <w:rsid w:val="00E91A15"/>
    <w:rsid w:val="00E94DF2"/>
    <w:rsid w:val="00EB022C"/>
    <w:rsid w:val="00EB039A"/>
    <w:rsid w:val="00EB127A"/>
    <w:rsid w:val="00EB216A"/>
    <w:rsid w:val="00EB3C3E"/>
    <w:rsid w:val="00EB4583"/>
    <w:rsid w:val="00EB58B4"/>
    <w:rsid w:val="00EB6C2C"/>
    <w:rsid w:val="00EE4A51"/>
    <w:rsid w:val="00EE7975"/>
    <w:rsid w:val="00EF1FB1"/>
    <w:rsid w:val="00EF4BCC"/>
    <w:rsid w:val="00F00C96"/>
    <w:rsid w:val="00F030EA"/>
    <w:rsid w:val="00F04F4B"/>
    <w:rsid w:val="00F13B12"/>
    <w:rsid w:val="00F17280"/>
    <w:rsid w:val="00F23E43"/>
    <w:rsid w:val="00F252F1"/>
    <w:rsid w:val="00F30E57"/>
    <w:rsid w:val="00F37F61"/>
    <w:rsid w:val="00F42456"/>
    <w:rsid w:val="00F51FB3"/>
    <w:rsid w:val="00F7578B"/>
    <w:rsid w:val="00F85652"/>
    <w:rsid w:val="00F85B8B"/>
    <w:rsid w:val="00F91749"/>
    <w:rsid w:val="00F92704"/>
    <w:rsid w:val="00F955B7"/>
    <w:rsid w:val="00FA2035"/>
    <w:rsid w:val="00FA5F21"/>
    <w:rsid w:val="00FB1B43"/>
    <w:rsid w:val="00FB2A86"/>
    <w:rsid w:val="00FB30BF"/>
    <w:rsid w:val="00FB4143"/>
    <w:rsid w:val="00FB78C3"/>
    <w:rsid w:val="00FC1EE3"/>
    <w:rsid w:val="00FC442F"/>
    <w:rsid w:val="00FC5DE9"/>
    <w:rsid w:val="00FC5F3C"/>
    <w:rsid w:val="00FC7A2A"/>
    <w:rsid w:val="00FD18C9"/>
    <w:rsid w:val="00FD23B4"/>
    <w:rsid w:val="00FD2929"/>
    <w:rsid w:val="00FD5F97"/>
    <w:rsid w:val="00FF05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0F39BAF3"/>
  <w15:docId w15:val="{7F59846B-164A-436E-9420-6E3792A80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7820"/>
    <w:rPr>
      <w:sz w:val="24"/>
      <w:szCs w:val="24"/>
    </w:rPr>
  </w:style>
  <w:style w:type="paragraph" w:styleId="Titre1">
    <w:name w:val="heading 1"/>
    <w:basedOn w:val="Normal"/>
    <w:next w:val="Normal"/>
    <w:qFormat/>
    <w:pPr>
      <w:keepNext/>
      <w:outlineLvl w:val="0"/>
    </w:pPr>
    <w:rPr>
      <w:rFonts w:ascii="Century Gothic" w:hAnsi="Century Gothic"/>
      <w:sz w:val="120"/>
      <w:lang w:val="de-DE"/>
    </w:rPr>
  </w:style>
  <w:style w:type="paragraph" w:styleId="Titre2">
    <w:name w:val="heading 2"/>
    <w:basedOn w:val="Normal"/>
    <w:next w:val="Normal"/>
    <w:qFormat/>
    <w:pPr>
      <w:keepNext/>
      <w:ind w:left="1871"/>
      <w:jc w:val="center"/>
      <w:outlineLvl w:val="1"/>
    </w:pPr>
    <w:rPr>
      <w:rFonts w:ascii="Arial" w:eastAsia="Arial Unicode MS" w:hAnsi="Arial" w:cs="Arial"/>
      <w:noProof/>
      <w:sz w:val="32"/>
    </w:rPr>
  </w:style>
  <w:style w:type="paragraph" w:styleId="Titre3">
    <w:name w:val="heading 3"/>
    <w:basedOn w:val="Normal"/>
    <w:next w:val="Normal"/>
    <w:qFormat/>
    <w:pPr>
      <w:keepNext/>
      <w:ind w:left="1871"/>
      <w:outlineLvl w:val="2"/>
    </w:pPr>
    <w:rPr>
      <w:rFonts w:ascii="Arial" w:eastAsia="Arial Unicode MS" w:hAnsi="Arial" w:cs="Arial"/>
      <w:b/>
      <w:bCs/>
      <w:noProof/>
      <w:sz w:val="18"/>
    </w:rPr>
  </w:style>
  <w:style w:type="paragraph" w:styleId="Titre5">
    <w:name w:val="heading 5"/>
    <w:basedOn w:val="Normal"/>
    <w:next w:val="Normal"/>
    <w:qFormat/>
    <w:pPr>
      <w:keepNext/>
      <w:jc w:val="center"/>
      <w:outlineLvl w:val="4"/>
    </w:pPr>
    <w:rPr>
      <w:rFonts w:ascii="Arial Narrow" w:hAnsi="Arial Narrow"/>
      <w: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ubriqueobjet">
    <w:name w:val="rubrique objet"/>
    <w:basedOn w:val="Normal"/>
    <w:rPr>
      <w:rFonts w:ascii="Century Gothic" w:hAnsi="Century Gothic"/>
      <w:sz w:val="32"/>
    </w:rPr>
  </w:style>
  <w:style w:type="paragraph" w:customStyle="1" w:styleId="Vu">
    <w:name w:val="Vu"/>
    <w:basedOn w:val="Normal"/>
    <w:rPr>
      <w:rFonts w:ascii="Arial Narrow" w:eastAsia="Arial Unicode MS" w:hAnsi="Arial Narrow" w:cs="Arial"/>
      <w:i/>
      <w:iCs/>
      <w:noProof/>
      <w:sz w:val="20"/>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jc w:val="center"/>
    </w:pPr>
    <w:rPr>
      <w:rFonts w:ascii="Arial Narrow" w:hAnsi="Arial Narrow"/>
      <w:i/>
      <w:sz w:val="16"/>
    </w:rPr>
  </w:style>
  <w:style w:type="paragraph" w:customStyle="1" w:styleId="Rapporteur">
    <w:name w:val="Rapporteur"/>
    <w:basedOn w:val="Normal"/>
    <w:rPr>
      <w:rFonts w:ascii="Arial Narrow" w:hAnsi="Arial Narrow"/>
      <w:sz w:val="22"/>
    </w:rPr>
  </w:style>
  <w:style w:type="paragraph" w:customStyle="1" w:styleId="Bureausecondepage">
    <w:name w:val="Bureau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customStyle="1" w:styleId="EXPOSE">
    <w:name w:val="EXPOSE"/>
    <w:basedOn w:val="Textecourrier"/>
    <w:pPr>
      <w:jc w:val="center"/>
    </w:pPr>
    <w:rPr>
      <w:noProof w:val="0"/>
      <w:u w:val="single"/>
    </w:rPr>
  </w:style>
  <w:style w:type="paragraph" w:customStyle="1" w:styleId="AVISDUBUREAU">
    <w:name w:val="AVIS DU BUREAU"/>
    <w:basedOn w:val="Textecourrier"/>
    <w:pPr>
      <w:jc w:val="left"/>
    </w:pPr>
    <w:rPr>
      <w:b/>
      <w:bCs/>
      <w:noProof w:val="0"/>
      <w:u w:val="single"/>
    </w:rPr>
  </w:style>
  <w:style w:type="paragraph" w:customStyle="1" w:styleId="Encadrcommissiondu">
    <w:name w:val="Encadré commission du"/>
    <w:basedOn w:val="Normal"/>
    <w:pPr>
      <w:pBdr>
        <w:top w:val="single" w:sz="4" w:space="1" w:color="auto"/>
        <w:left w:val="single" w:sz="4" w:space="4" w:color="auto"/>
        <w:bottom w:val="single" w:sz="4" w:space="1" w:color="auto"/>
        <w:right w:val="single" w:sz="4" w:space="4" w:color="auto"/>
      </w:pBdr>
    </w:pPr>
    <w:rPr>
      <w:rFonts w:ascii="Century Gothic" w:eastAsia="Arial Unicode MS" w:hAnsi="Century Gothic" w:cs="Arial"/>
      <w:sz w:val="22"/>
    </w:rPr>
  </w:style>
  <w:style w:type="paragraph" w:customStyle="1" w:styleId="InitialesduRdacteur">
    <w:name w:val="Initiales du Rédacteur"/>
    <w:basedOn w:val="Rapporteur"/>
  </w:style>
  <w:style w:type="character" w:styleId="Numrodepage">
    <w:name w:val="page number"/>
  </w:style>
  <w:style w:type="paragraph" w:styleId="Textedebulles">
    <w:name w:val="Balloon Text"/>
    <w:basedOn w:val="Normal"/>
    <w:link w:val="TextedebullesCar"/>
    <w:rsid w:val="0018134D"/>
    <w:rPr>
      <w:rFonts w:ascii="Tahoma" w:hAnsi="Tahoma" w:cs="Tahoma"/>
      <w:sz w:val="16"/>
      <w:szCs w:val="16"/>
    </w:rPr>
  </w:style>
  <w:style w:type="character" w:customStyle="1" w:styleId="TextedebullesCar">
    <w:name w:val="Texte de bulles Car"/>
    <w:basedOn w:val="Policepardfaut"/>
    <w:link w:val="Textedebulles"/>
    <w:rsid w:val="0018134D"/>
    <w:rPr>
      <w:rFonts w:ascii="Tahoma" w:hAnsi="Tahoma" w:cs="Tahoma"/>
      <w:sz w:val="16"/>
      <w:szCs w:val="16"/>
    </w:rPr>
  </w:style>
  <w:style w:type="paragraph" w:styleId="Paragraphedeliste">
    <w:name w:val="List Paragraph"/>
    <w:basedOn w:val="Normal"/>
    <w:uiPriority w:val="34"/>
    <w:qFormat/>
    <w:rsid w:val="004A3380"/>
    <w:pPr>
      <w:ind w:left="720"/>
      <w:contextualSpacing/>
    </w:pPr>
  </w:style>
  <w:style w:type="character" w:styleId="Marquedecommentaire">
    <w:name w:val="annotation reference"/>
    <w:basedOn w:val="Policepardfaut"/>
    <w:rsid w:val="00916F1A"/>
    <w:rPr>
      <w:sz w:val="16"/>
      <w:szCs w:val="16"/>
    </w:rPr>
  </w:style>
  <w:style w:type="paragraph" w:styleId="Commentaire">
    <w:name w:val="annotation text"/>
    <w:basedOn w:val="Normal"/>
    <w:link w:val="CommentaireCar"/>
    <w:rsid w:val="00916F1A"/>
    <w:rPr>
      <w:sz w:val="20"/>
      <w:szCs w:val="20"/>
    </w:rPr>
  </w:style>
  <w:style w:type="character" w:customStyle="1" w:styleId="CommentaireCar">
    <w:name w:val="Commentaire Car"/>
    <w:basedOn w:val="Policepardfaut"/>
    <w:link w:val="Commentaire"/>
    <w:rsid w:val="00916F1A"/>
  </w:style>
  <w:style w:type="paragraph" w:styleId="Objetducommentaire">
    <w:name w:val="annotation subject"/>
    <w:basedOn w:val="Commentaire"/>
    <w:next w:val="Commentaire"/>
    <w:link w:val="ObjetducommentaireCar"/>
    <w:rsid w:val="00916F1A"/>
    <w:rPr>
      <w:b/>
      <w:bCs/>
    </w:rPr>
  </w:style>
  <w:style w:type="character" w:customStyle="1" w:styleId="ObjetducommentaireCar">
    <w:name w:val="Objet du commentaire Car"/>
    <w:basedOn w:val="CommentaireCar"/>
    <w:link w:val="Objetducommentaire"/>
    <w:rsid w:val="00916F1A"/>
    <w:rPr>
      <w:b/>
      <w:bCs/>
    </w:rPr>
  </w:style>
  <w:style w:type="paragraph" w:customStyle="1" w:styleId="article-2">
    <w:name w:val="article -2"/>
    <w:rsid w:val="00666E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jc w:val="both"/>
    </w:pPr>
    <w:rPr>
      <w:rFonts w:ascii="Arial Narrow" w:eastAsia="?????? Pro W3" w:hAnsi="Arial Narrow" w:cs="Arial Narrow"/>
      <w:color w:val="000000"/>
      <w:sz w:val="22"/>
      <w:szCs w:val="22"/>
      <w:lang w:eastAsia="en-US"/>
    </w:rPr>
  </w:style>
  <w:style w:type="paragraph" w:styleId="Corpsdetexte">
    <w:name w:val="Body Text"/>
    <w:basedOn w:val="Normal"/>
    <w:link w:val="CorpsdetexteCar"/>
    <w:rsid w:val="00284D4F"/>
    <w:pPr>
      <w:ind w:right="48"/>
      <w:jc w:val="both"/>
    </w:pPr>
    <w:rPr>
      <w:rFonts w:ascii="Arial Narrow" w:hAnsi="Arial Narrow"/>
      <w:sz w:val="22"/>
      <w:szCs w:val="20"/>
    </w:rPr>
  </w:style>
  <w:style w:type="character" w:customStyle="1" w:styleId="CorpsdetexteCar">
    <w:name w:val="Corps de texte Car"/>
    <w:basedOn w:val="Policepardfaut"/>
    <w:link w:val="Corpsdetexte"/>
    <w:rsid w:val="00284D4F"/>
    <w:rPr>
      <w:rFonts w:ascii="Arial Narrow" w:hAnsi="Arial Narro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274629">
      <w:bodyDiv w:val="1"/>
      <w:marLeft w:val="0"/>
      <w:marRight w:val="0"/>
      <w:marTop w:val="0"/>
      <w:marBottom w:val="0"/>
      <w:divBdr>
        <w:top w:val="none" w:sz="0" w:space="0" w:color="auto"/>
        <w:left w:val="none" w:sz="0" w:space="0" w:color="auto"/>
        <w:bottom w:val="none" w:sz="0" w:space="0" w:color="auto"/>
        <w:right w:val="none" w:sz="0" w:space="0" w:color="auto"/>
      </w:divBdr>
    </w:div>
    <w:div w:id="627710780">
      <w:bodyDiv w:val="1"/>
      <w:marLeft w:val="0"/>
      <w:marRight w:val="0"/>
      <w:marTop w:val="0"/>
      <w:marBottom w:val="0"/>
      <w:divBdr>
        <w:top w:val="none" w:sz="0" w:space="0" w:color="auto"/>
        <w:left w:val="none" w:sz="0" w:space="0" w:color="auto"/>
        <w:bottom w:val="none" w:sz="0" w:space="0" w:color="auto"/>
        <w:right w:val="none" w:sz="0" w:space="0" w:color="auto"/>
      </w:divBdr>
    </w:div>
    <w:div w:id="1219437981">
      <w:bodyDiv w:val="1"/>
      <w:marLeft w:val="0"/>
      <w:marRight w:val="0"/>
      <w:marTop w:val="0"/>
      <w:marBottom w:val="0"/>
      <w:divBdr>
        <w:top w:val="none" w:sz="0" w:space="0" w:color="auto"/>
        <w:left w:val="none" w:sz="0" w:space="0" w:color="auto"/>
        <w:bottom w:val="none" w:sz="0" w:space="0" w:color="auto"/>
        <w:right w:val="none" w:sz="0" w:space="0" w:color="auto"/>
      </w:divBdr>
    </w:div>
    <w:div w:id="1385059156">
      <w:bodyDiv w:val="1"/>
      <w:marLeft w:val="0"/>
      <w:marRight w:val="0"/>
      <w:marTop w:val="0"/>
      <w:marBottom w:val="0"/>
      <w:divBdr>
        <w:top w:val="none" w:sz="0" w:space="0" w:color="auto"/>
        <w:left w:val="none" w:sz="0" w:space="0" w:color="auto"/>
        <w:bottom w:val="none" w:sz="0" w:space="0" w:color="auto"/>
        <w:right w:val="none" w:sz="0" w:space="0" w:color="auto"/>
      </w:divBdr>
    </w:div>
    <w:div w:id="139758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C65C6-908C-4155-ADCE-D56A9D8F6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5373</Words>
  <Characters>29159</Characters>
  <Application>Microsoft Office Word</Application>
  <DocSecurity>0</DocSecurity>
  <Lines>242</Lines>
  <Paragraphs>68</Paragraphs>
  <ScaleCrop>false</ScaleCrop>
  <HeadingPairs>
    <vt:vector size="2" baseType="variant">
      <vt:variant>
        <vt:lpstr>Titre</vt:lpstr>
      </vt:variant>
      <vt:variant>
        <vt:i4>1</vt:i4>
      </vt:variant>
    </vt:vector>
  </HeadingPairs>
  <TitlesOfParts>
    <vt:vector size="1" baseType="lpstr">
      <vt:lpstr>Monsieur le Maire,</vt:lpstr>
    </vt:vector>
  </TitlesOfParts>
  <Company>Rennes Metropole</Company>
  <LinksUpToDate>false</LinksUpToDate>
  <CharactersWithSpaces>34464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Monsieur le Maire,</dc:title>
  <dc:creator>HEDOU Joëlle</dc:creator>
  <cp:lastModifiedBy>Baude Claire</cp:lastModifiedBy>
  <cp:revision>11</cp:revision>
  <cp:lastPrinted>2021-12-21T13:03:00Z</cp:lastPrinted>
  <dcterms:created xsi:type="dcterms:W3CDTF">2021-11-30T15:58:00Z</dcterms:created>
  <dcterms:modified xsi:type="dcterms:W3CDTF">2021-12-21T13:03:00Z</dcterms:modified>
</cp:coreProperties>
</file>